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D" w:rsidRDefault="009179FD"/>
    <w:p w:rsidR="00163A5E" w:rsidRPr="005B009F" w:rsidRDefault="00163A5E" w:rsidP="00163A5E">
      <w:pPr>
        <w:spacing w:after="0"/>
        <w:ind w:right="1134"/>
        <w:jc w:val="center"/>
        <w:rPr>
          <w:rFonts w:ascii="Times New Roman" w:eastAsia="Times New Roman" w:hAnsi="Times New Roman"/>
          <w:spacing w:val="20"/>
          <w:kern w:val="28"/>
        </w:rPr>
      </w:pPr>
      <w:r>
        <w:rPr>
          <w:rFonts w:ascii="Times New Roman" w:eastAsia="Times New Roman" w:hAnsi="Times New Roman"/>
          <w:noProof/>
          <w:spacing w:val="20"/>
          <w:kern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-49970</wp:posOffset>
            </wp:positionH>
            <wp:positionV relativeFrom="paragraph">
              <wp:posOffset>-78251</wp:posOffset>
            </wp:positionV>
            <wp:extent cx="527881" cy="606669"/>
            <wp:effectExtent l="19050" t="0" r="5519" b="0"/>
            <wp:wrapNone/>
            <wp:docPr id="7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1" cy="60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009F">
        <w:rPr>
          <w:rFonts w:ascii="Times New Roman" w:eastAsia="Times New Roman" w:hAnsi="Times New Roman"/>
          <w:spacing w:val="20"/>
          <w:kern w:val="28"/>
        </w:rPr>
        <w:t>РОССИЙСКАЯ  ФЕДЕРАЦИЯ</w:t>
      </w:r>
    </w:p>
    <w:p w:rsidR="00163A5E" w:rsidRPr="005B009F" w:rsidRDefault="00163A5E" w:rsidP="00163A5E">
      <w:pPr>
        <w:spacing w:after="0"/>
        <w:ind w:right="1134"/>
        <w:jc w:val="center"/>
        <w:rPr>
          <w:rFonts w:ascii="Times New Roman" w:eastAsia="Times New Roman" w:hAnsi="Times New Roman"/>
          <w:spacing w:val="44"/>
          <w:kern w:val="28"/>
        </w:rPr>
      </w:pPr>
      <w:r w:rsidRPr="005B009F">
        <w:rPr>
          <w:rFonts w:ascii="Times New Roman" w:eastAsia="Times New Roman" w:hAnsi="Times New Roman"/>
          <w:spacing w:val="44"/>
          <w:kern w:val="28"/>
        </w:rPr>
        <w:t xml:space="preserve">        РОСТОВСКАЯ ОБЛАСТЬ</w:t>
      </w:r>
    </w:p>
    <w:p w:rsidR="00163A5E" w:rsidRPr="005B009F" w:rsidRDefault="00163A5E" w:rsidP="00163A5E">
      <w:pPr>
        <w:spacing w:after="0"/>
        <w:jc w:val="center"/>
        <w:rPr>
          <w:rFonts w:ascii="Times New Roman" w:eastAsia="Times New Roman" w:hAnsi="Times New Roman"/>
          <w:b/>
        </w:rPr>
      </w:pPr>
      <w:r w:rsidRPr="005B009F">
        <w:rPr>
          <w:rFonts w:ascii="Times New Roman" w:eastAsia="Times New Roman" w:hAnsi="Times New Roman"/>
          <w:b/>
        </w:rPr>
        <w:t xml:space="preserve">    муниципальное бюджетное дошкольное образовательное учреждение </w:t>
      </w:r>
    </w:p>
    <w:p w:rsidR="00163A5E" w:rsidRPr="005B009F" w:rsidRDefault="00163A5E" w:rsidP="00163A5E">
      <w:pPr>
        <w:spacing w:after="0"/>
        <w:jc w:val="center"/>
        <w:rPr>
          <w:rFonts w:ascii="Times New Roman" w:eastAsia="Times New Roman" w:hAnsi="Times New Roman"/>
          <w:b/>
        </w:rPr>
      </w:pPr>
      <w:r w:rsidRPr="005B009F">
        <w:rPr>
          <w:rFonts w:ascii="Times New Roman" w:eastAsia="Times New Roman" w:hAnsi="Times New Roman"/>
          <w:b/>
        </w:rPr>
        <w:t>г. Шахты Ростовской области</w:t>
      </w:r>
    </w:p>
    <w:p w:rsidR="00163A5E" w:rsidRPr="005B009F" w:rsidRDefault="00163A5E" w:rsidP="00163A5E">
      <w:pPr>
        <w:spacing w:after="0"/>
        <w:jc w:val="center"/>
        <w:rPr>
          <w:rFonts w:ascii="Times New Roman" w:eastAsia="Times New Roman" w:hAnsi="Times New Roman"/>
          <w:b/>
        </w:rPr>
      </w:pPr>
      <w:r w:rsidRPr="005B009F">
        <w:rPr>
          <w:rFonts w:ascii="Times New Roman" w:eastAsia="Times New Roman" w:hAnsi="Times New Roman"/>
          <w:b/>
        </w:rPr>
        <w:t xml:space="preserve"> «Детский сад комбинированного вида №28» </w:t>
      </w:r>
    </w:p>
    <w:p w:rsidR="00163A5E" w:rsidRPr="005B009F" w:rsidRDefault="00163A5E" w:rsidP="00D46F9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5B009F">
        <w:rPr>
          <w:rFonts w:ascii="Times New Roman" w:eastAsia="Times New Roman" w:hAnsi="Times New Roman"/>
          <w:sz w:val="16"/>
          <w:szCs w:val="16"/>
        </w:rPr>
        <w:t xml:space="preserve">   346537 г. Шахты, Ростовской обл.,  ул. Ландау</w:t>
      </w:r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, 5        </w:t>
      </w:r>
      <w:r>
        <w:rPr>
          <w:rFonts w:ascii="Times New Roman" w:eastAsia="Times New Roman" w:hAnsi="Times New Roman"/>
          <w:sz w:val="16"/>
          <w:szCs w:val="16"/>
          <w:lang w:val="en-US"/>
        </w:rPr>
        <w:t xml:space="preserve">                           </w:t>
      </w:r>
      <w:bookmarkStart w:id="0" w:name="_GoBack"/>
      <w:bookmarkEnd w:id="0"/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   </w:t>
      </w:r>
      <w:r w:rsidRPr="005B009F">
        <w:rPr>
          <w:rFonts w:ascii="Times New Roman" w:eastAsia="Times New Roman" w:hAnsi="Times New Roman"/>
          <w:sz w:val="16"/>
          <w:szCs w:val="16"/>
        </w:rPr>
        <w:t>т</w:t>
      </w:r>
      <w:r>
        <w:rPr>
          <w:rFonts w:ascii="Times New Roman" w:eastAsia="Times New Roman" w:hAnsi="Times New Roman"/>
          <w:sz w:val="16"/>
          <w:szCs w:val="16"/>
          <w:lang w:val="en-US"/>
        </w:rPr>
        <w:t>. 26-00-31</w:t>
      </w:r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                  </w:t>
      </w:r>
      <w:r>
        <w:rPr>
          <w:rFonts w:ascii="Times New Roman" w:eastAsia="Times New Roman" w:hAnsi="Times New Roman"/>
          <w:sz w:val="16"/>
          <w:szCs w:val="16"/>
          <w:lang w:val="en-US"/>
        </w:rPr>
        <w:t xml:space="preserve">      </w:t>
      </w:r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  </w:t>
      </w:r>
      <w:r w:rsidR="00D46F9E">
        <w:rPr>
          <w:rFonts w:ascii="Times New Roman" w:hAnsi="Times New Roman" w:cs="Times New Roman"/>
          <w:sz w:val="16"/>
          <w:szCs w:val="16"/>
          <w:lang w:val="en-US"/>
        </w:rPr>
        <w:t xml:space="preserve">  e-mail </w:t>
      </w:r>
      <w:hyperlink r:id="rId8" w:history="1">
        <w:r w:rsidR="00D46F9E">
          <w:rPr>
            <w:rStyle w:val="ab"/>
            <w:rFonts w:ascii="Times New Roman" w:hAnsi="Times New Roman" w:cs="Times New Roman"/>
            <w:sz w:val="16"/>
            <w:szCs w:val="16"/>
            <w:lang w:val="en-US"/>
          </w:rPr>
          <w:t>doy28@shakhty-edy.ru</w:t>
        </w:r>
      </w:hyperlink>
    </w:p>
    <w:p w:rsidR="00163A5E" w:rsidRPr="005B009F" w:rsidRDefault="00CD49CD" w:rsidP="00163A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CD49CD">
        <w:rPr>
          <w:rFonts w:ascii="Times New Roman" w:eastAsia="Times New Roman" w:hAnsi="Times New Roman"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63360;visibility:visible" from="-21.65pt,6.3pt" to="54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qzWgIAAGoEAAAOAAAAZHJzL2Uyb0RvYy54bWysVNFu0zAUfUfiHyy/d2m6tuuipRNqWl4G&#10;TNr4ANd2GmuJbdle0wohwZ6R+gn8Ag8gTRrwDekfce2mhcELQuTBubavT8499zhn56uqREturFAy&#10;xfFRFyMuqWJCLlL8+nrWGWFkHZGMlEryFK+5xefjp0/Oap3wnipUybhBACJtUusUF87pJIosLXhF&#10;7JHSXMJmrkxFHEzNImKG1IBelVGv2x1GtTJMG0W5tbCa7TbxOODnOafuVZ5b7lCZYuDmwmjCOPdj&#10;ND4jycIQXQja0iD/wKIiQsJHD1AZcQTdGvEHVCWoUVbl7oiqKlJ5LigPNUA1cfe3aq4KonmoBcSx&#10;+iCT/X+w9OXy0iDBoHcYSVJBi5qP23fbTfO1+bTdoO375nvzpfnc3DffmvvtHcQP2w8Q+83moV3e&#10;oNgrWWubAOBEXhqvBV3JK32h6I1FUk0KIhc8VHS91vCZcCJ6dMRPrAY+8/qFYpBDbp0Ksq5yU3lI&#10;EAytQvfWh+7xlUMUFk96x6Pj4QAjut+LSLI/qI11z7mqkA9SXArphSUJWV5YB9QhdZ/il6WaibIM&#10;5iglqlM8OIkH4B9aaZDKgVlurou25VaVgvl0f9CaxXxSGrQk3nDh8coA/KM0o24lC/AFJ2zaxo6I&#10;chdDfik9HhQHBNto56g3p93T6Wg66nf6veG00+9mWefZbNLvDGfxySA7ziaTLH7rq4v7SSEY49Kz&#10;27s77v+de9p7tvPlwd8HYaLH6KFEILt/B9Khu76hO2vMFVtfGq+GbzQYOiS3l8/fmF/nIevnL2L8&#10;AwAA//8DAFBLAwQUAAYACAAAACEAS834SNsAAAAIAQAADwAAAGRycy9kb3ducmV2LnhtbEyPwW7C&#10;MBBE75X4B2sr9QZ2CUQhxEGoqB/QtIceTbwkEfY6sg2k/fqaXtrjzoxm31S7yRp2RR8GRxKeFwIY&#10;Uuv0QJ2Ej/fXeQEsREVaGUco4QsD7OrZQ6VK7W70htcmdiyVUCiVhD7GseQ8tD1aFRZuREreyXmr&#10;Yjp9x7VXt1RuDV8KkXOrBkofejXiS4/tublYCY0T5jDtM9N8F6vPg2uL0a+DlE+P034LLOIU/8Jw&#10;x0/oUCemo7uQDsxImK+yLEUlrNOkuy82eQ7s+CvwuuL/B9Q/AAAA//8DAFBLAQItABQABgAIAAAA&#10;IQC2gziS/gAAAOEBAAATAAAAAAAAAAAAAAAAAAAAAABbQ29udGVudF9UeXBlc10ueG1sUEsBAi0A&#10;FAAGAAgAAAAhADj9If/WAAAAlAEAAAsAAAAAAAAAAAAAAAAALwEAAF9yZWxzLy5yZWxzUEsBAi0A&#10;FAAGAAgAAAAhALrz6rNaAgAAagQAAA4AAAAAAAAAAAAAAAAALgIAAGRycy9lMm9Eb2MueG1sUEsB&#10;Ai0AFAAGAAgAAAAhAEvN+EjbAAAACAEAAA8AAAAAAAAAAAAAAAAAtAQAAGRycy9kb3ducmV2Lnht&#10;bFBLBQYAAAAABAAEAPMAAAC8BQAAAAA=&#10;" strokeweight="4.5pt">
            <v:stroke linestyle="thickThin"/>
          </v:line>
        </w:pict>
      </w:r>
    </w:p>
    <w:p w:rsidR="00163A5E" w:rsidRPr="006C52DC" w:rsidRDefault="00163A5E" w:rsidP="00163A5E">
      <w:pPr>
        <w:spacing w:after="0"/>
        <w:rPr>
          <w:lang w:val="en-US"/>
        </w:rPr>
      </w:pPr>
    </w:p>
    <w:p w:rsidR="00163A5E" w:rsidRPr="001D4474" w:rsidRDefault="00163A5E" w:rsidP="00163A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3A5E" w:rsidRPr="001D4474" w:rsidRDefault="00163A5E" w:rsidP="00163A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3A5E" w:rsidRPr="00163A5E" w:rsidRDefault="00163A5E" w:rsidP="00163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A5E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163A5E" w:rsidRPr="00163A5E" w:rsidRDefault="00163A5E" w:rsidP="00163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A5E">
        <w:rPr>
          <w:rFonts w:ascii="Times New Roman" w:hAnsi="Times New Roman" w:cs="Times New Roman"/>
          <w:sz w:val="28"/>
          <w:szCs w:val="28"/>
        </w:rPr>
        <w:t>по итогам мониторинга достижения детьми планируемых результатов освоения адаптированного основной образовательной программы по образовательной области</w:t>
      </w:r>
    </w:p>
    <w:p w:rsidR="00163A5E" w:rsidRPr="00163A5E" w:rsidRDefault="00163A5E" w:rsidP="00163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A5E">
        <w:rPr>
          <w:rFonts w:ascii="Times New Roman" w:hAnsi="Times New Roman" w:cs="Times New Roman"/>
          <w:sz w:val="28"/>
          <w:szCs w:val="28"/>
        </w:rPr>
        <w:t>«Художественно-эстетическое развитие. Музыка»</w:t>
      </w:r>
    </w:p>
    <w:p w:rsidR="00163A5E" w:rsidRDefault="00A17005" w:rsidP="00163A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EC6391">
        <w:rPr>
          <w:rFonts w:ascii="Times New Roman" w:hAnsi="Times New Roman" w:cs="Times New Roman"/>
          <w:sz w:val="28"/>
          <w:szCs w:val="28"/>
        </w:rPr>
        <w:t xml:space="preserve"> 20</w:t>
      </w:r>
      <w:r w:rsidR="006B458F">
        <w:rPr>
          <w:rFonts w:ascii="Times New Roman" w:hAnsi="Times New Roman" w:cs="Times New Roman"/>
          <w:sz w:val="28"/>
          <w:szCs w:val="28"/>
        </w:rPr>
        <w:t>22</w:t>
      </w:r>
      <w:r w:rsidR="00E609FA">
        <w:rPr>
          <w:rFonts w:ascii="Times New Roman" w:hAnsi="Times New Roman" w:cs="Times New Roman"/>
          <w:sz w:val="28"/>
          <w:szCs w:val="28"/>
        </w:rPr>
        <w:t>-20</w:t>
      </w:r>
      <w:r w:rsidR="006B458F">
        <w:rPr>
          <w:rFonts w:ascii="Times New Roman" w:hAnsi="Times New Roman" w:cs="Times New Roman"/>
          <w:sz w:val="28"/>
          <w:szCs w:val="28"/>
        </w:rPr>
        <w:t>23</w:t>
      </w:r>
      <w:r w:rsidR="00163A5E" w:rsidRPr="00163A5E"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4B1AB9" w:rsidRDefault="004B1AB9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EA0424" w:rsidRDefault="00EA0424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163A5E" w:rsidRDefault="00163A5E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 мониторинга: этапы развития музыкальных способностей у детей</w:t>
      </w:r>
      <w:r w:rsidR="00691878">
        <w:rPr>
          <w:rFonts w:ascii="Times New Roman" w:hAnsi="Times New Roman" w:cs="Times New Roman"/>
          <w:sz w:val="28"/>
          <w:szCs w:val="28"/>
        </w:rPr>
        <w:t>.</w:t>
      </w:r>
    </w:p>
    <w:p w:rsidR="00691878" w:rsidRDefault="00691878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мониторинга:</w:t>
      </w:r>
    </w:p>
    <w:p w:rsidR="00691878" w:rsidRDefault="00691878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возраста от 3 до 7 лет.</w:t>
      </w:r>
    </w:p>
    <w:p w:rsidR="00691878" w:rsidRDefault="00691878" w:rsidP="00163A5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мониторинга:</w:t>
      </w:r>
    </w:p>
    <w:p w:rsidR="00691878" w:rsidRPr="00691878" w:rsidRDefault="00691878" w:rsidP="00691878">
      <w:pPr>
        <w:pStyle w:val="aa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>Проследить этапы развития музыкальных способностей у детей.</w:t>
      </w:r>
    </w:p>
    <w:p w:rsidR="00691878" w:rsidRPr="00691878" w:rsidRDefault="00691878" w:rsidP="00691878">
      <w:pPr>
        <w:pStyle w:val="aa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>Подобрать оптимальные формы и методы работы с детьми, наилучшим образом сконструировать музыкально-педагогический процесс.</w:t>
      </w:r>
    </w:p>
    <w:p w:rsidR="00691878" w:rsidRDefault="00691878" w:rsidP="00691878">
      <w:pPr>
        <w:pStyle w:val="aa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>Привлечь к проблемам музыкального воспитания и образования воспитателей и родителей воспитанников МБДОУ.</w:t>
      </w:r>
    </w:p>
    <w:p w:rsidR="00691878" w:rsidRDefault="00691878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691878" w:rsidRDefault="00691878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691878" w:rsidRDefault="00691878" w:rsidP="00691878">
      <w:pPr>
        <w:pStyle w:val="aa"/>
        <w:numPr>
          <w:ilvl w:val="0"/>
          <w:numId w:val="3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</w:t>
      </w:r>
      <w:r w:rsidRPr="0069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поведением ребёнка в ходе ООД, режимных моментов, в игровых ситуациях;</w:t>
      </w:r>
    </w:p>
    <w:p w:rsidR="00691878" w:rsidRDefault="00691878" w:rsidP="00691878">
      <w:pPr>
        <w:pStyle w:val="aa"/>
        <w:numPr>
          <w:ilvl w:val="0"/>
          <w:numId w:val="3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продуктов детской деятельности;</w:t>
      </w:r>
    </w:p>
    <w:p w:rsidR="00691878" w:rsidRDefault="00691878" w:rsidP="00691878">
      <w:pPr>
        <w:pStyle w:val="aa"/>
        <w:numPr>
          <w:ilvl w:val="0"/>
          <w:numId w:val="3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несложных игровых ситуаций.</w:t>
      </w:r>
    </w:p>
    <w:p w:rsidR="00691878" w:rsidRDefault="00691878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105C07" w:rsidRPr="000E3964" w:rsidRDefault="00200A0B" w:rsidP="00105C07">
      <w:pPr>
        <w:pStyle w:val="ParagraphStyle"/>
        <w:spacing w:before="240" w:after="120" w:line="264" w:lineRule="auto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 w:rsidRPr="000E3964">
        <w:rPr>
          <w:rFonts w:ascii="Times New Roman" w:hAnsi="Times New Roman" w:cs="Times New Roman"/>
          <w:sz w:val="28"/>
          <w:szCs w:val="28"/>
        </w:rPr>
        <w:t>Методическим инструментари</w:t>
      </w:r>
      <w:r w:rsidR="00691878" w:rsidRPr="000E3964">
        <w:rPr>
          <w:rFonts w:ascii="Times New Roman" w:hAnsi="Times New Roman" w:cs="Times New Roman"/>
          <w:sz w:val="28"/>
          <w:szCs w:val="28"/>
        </w:rPr>
        <w:t>ем яв</w:t>
      </w:r>
      <w:r w:rsidR="00105C07" w:rsidRPr="000E3964">
        <w:rPr>
          <w:rFonts w:ascii="Times New Roman" w:hAnsi="Times New Roman" w:cs="Times New Roman"/>
          <w:sz w:val="28"/>
          <w:szCs w:val="28"/>
        </w:rPr>
        <w:t>ляла</w:t>
      </w:r>
      <w:r w:rsidRPr="000E3964">
        <w:rPr>
          <w:rFonts w:ascii="Times New Roman" w:hAnsi="Times New Roman" w:cs="Times New Roman"/>
          <w:sz w:val="28"/>
          <w:szCs w:val="28"/>
        </w:rPr>
        <w:t>сь музыкально-педагогическая диагностика</w:t>
      </w:r>
      <w:r w:rsidR="00105C07" w:rsidRP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0E3964" w:rsidRP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>программы</w:t>
      </w:r>
      <w:r w:rsid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«</w:t>
      </w:r>
      <w:r w:rsidR="001D6FEB">
        <w:rPr>
          <w:rFonts w:ascii="Times New Roman" w:hAnsi="Times New Roman" w:cs="Times New Roman"/>
          <w:color w:val="000000"/>
          <w:spacing w:val="45"/>
          <w:sz w:val="28"/>
          <w:szCs w:val="28"/>
        </w:rPr>
        <w:t>От</w:t>
      </w:r>
      <w:r w:rsid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рождения до школы»</w:t>
      </w:r>
    </w:p>
    <w:p w:rsidR="00105C07" w:rsidRPr="000E3964" w:rsidRDefault="00105C07" w:rsidP="00105C07">
      <w:pPr>
        <w:pStyle w:val="ParagraphStyle"/>
        <w:spacing w:before="240" w:after="120"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>Оценка уровня развития:</w:t>
      </w:r>
    </w:p>
    <w:p w:rsidR="00105C07" w:rsidRPr="000E3964" w:rsidRDefault="00105C07" w:rsidP="00105C07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z w:val="28"/>
          <w:szCs w:val="28"/>
        </w:rPr>
        <w:t>1 балл – низкий уровень развития;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 xml:space="preserve"> (Н.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D6FEB" w:rsidRDefault="00105C07" w:rsidP="001D6FEB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z w:val="28"/>
          <w:szCs w:val="28"/>
        </w:rPr>
        <w:t>2 балла – средний уровень развития;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(С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05C07" w:rsidRDefault="00105C07" w:rsidP="001D6FEB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z w:val="28"/>
          <w:szCs w:val="28"/>
        </w:rPr>
        <w:t>3 балла – высокий уровень развития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>. (В.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A5B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6FE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D6FEB" w:rsidRDefault="001D6FEB" w:rsidP="001D6FEB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2A5B1D" w:rsidRPr="000E3964" w:rsidRDefault="002A5B1D" w:rsidP="001D6FEB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B74416" w:rsidRDefault="00B74416" w:rsidP="00691878">
      <w:pPr>
        <w:pStyle w:val="aa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9179FD" w:rsidRDefault="00A17005" w:rsidP="009179FD">
      <w:pPr>
        <w:tabs>
          <w:tab w:val="left" w:pos="13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179FD" w:rsidRPr="009179FD">
        <w:rPr>
          <w:rFonts w:ascii="Times New Roman" w:hAnsi="Times New Roman" w:cs="Times New Roman"/>
          <w:sz w:val="28"/>
          <w:szCs w:val="28"/>
        </w:rPr>
        <w:t>результате мониторинга были выявлены следующие показатели:</w:t>
      </w:r>
    </w:p>
    <w:p w:rsidR="002C3C41" w:rsidRPr="00E609FA" w:rsidRDefault="006B458F" w:rsidP="002C3C41">
      <w:pPr>
        <w:tabs>
          <w:tab w:val="left" w:pos="64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2022</w:t>
      </w:r>
      <w:r w:rsidR="008973B3" w:rsidRPr="00E609FA">
        <w:rPr>
          <w:rFonts w:ascii="Times New Roman" w:hAnsi="Times New Roman" w:cs="Times New Roman"/>
          <w:b/>
          <w:sz w:val="28"/>
          <w:szCs w:val="28"/>
        </w:rPr>
        <w:t>-20</w:t>
      </w:r>
      <w:r w:rsidR="00BE341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C3C41" w:rsidRPr="00E609FA">
        <w:rPr>
          <w:rFonts w:ascii="Times New Roman" w:hAnsi="Times New Roman" w:cs="Times New Roman"/>
          <w:b/>
          <w:sz w:val="28"/>
          <w:szCs w:val="28"/>
        </w:rPr>
        <w:t xml:space="preserve"> учебного  года (</w:t>
      </w:r>
      <w:r>
        <w:rPr>
          <w:rFonts w:ascii="Times New Roman" w:hAnsi="Times New Roman" w:cs="Times New Roman"/>
          <w:b/>
          <w:sz w:val="28"/>
          <w:szCs w:val="28"/>
        </w:rPr>
        <w:t>сент</w:t>
      </w:r>
      <w:r w:rsidR="002C3C41" w:rsidRPr="00E609FA">
        <w:rPr>
          <w:rFonts w:ascii="Times New Roman" w:hAnsi="Times New Roman" w:cs="Times New Roman"/>
          <w:b/>
          <w:sz w:val="28"/>
          <w:szCs w:val="28"/>
        </w:rPr>
        <w:t>ябрь)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709"/>
        <w:gridCol w:w="1276"/>
        <w:gridCol w:w="1701"/>
        <w:gridCol w:w="1559"/>
        <w:gridCol w:w="1418"/>
        <w:gridCol w:w="992"/>
        <w:gridCol w:w="992"/>
        <w:gridCol w:w="851"/>
        <w:gridCol w:w="992"/>
      </w:tblGrid>
      <w:tr w:rsidR="006B458F" w:rsidTr="006B458F">
        <w:trPr>
          <w:trHeight w:val="1152"/>
        </w:trPr>
        <w:tc>
          <w:tcPr>
            <w:tcW w:w="709" w:type="dxa"/>
            <w:vAlign w:val="center"/>
          </w:tcPr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  <w:r w:rsidRPr="00731150">
              <w:rPr>
                <w:rFonts w:ascii="Times New Roman" w:hAnsi="Times New Roman" w:cs="Times New Roman"/>
              </w:rPr>
              <w:t>Итог</w:t>
            </w:r>
          </w:p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  <w:r w:rsidRPr="00731150">
              <w:rPr>
                <w:rFonts w:ascii="Times New Roman" w:hAnsi="Times New Roman" w:cs="Times New Roman"/>
              </w:rPr>
              <w:t xml:space="preserve"> ( %)</w:t>
            </w:r>
          </w:p>
        </w:tc>
        <w:tc>
          <w:tcPr>
            <w:tcW w:w="1276" w:type="dxa"/>
            <w:vAlign w:val="center"/>
          </w:tcPr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  <w:r w:rsidRPr="00731150">
              <w:rPr>
                <w:rFonts w:ascii="Times New Roman" w:hAnsi="Times New Roman" w:cs="Times New Roman"/>
              </w:rPr>
              <w:t xml:space="preserve">2 мл№2 </w:t>
            </w:r>
          </w:p>
          <w:p w:rsidR="006B458F" w:rsidRPr="00731150" w:rsidRDefault="006B458F" w:rsidP="008973B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  <w:r w:rsidRPr="00731150">
              <w:rPr>
                <w:rFonts w:ascii="Times New Roman" w:hAnsi="Times New Roman" w:cs="Times New Roman"/>
              </w:rPr>
              <w:t>«</w:t>
            </w:r>
            <w:r w:rsidRPr="00731150">
              <w:rPr>
                <w:rFonts w:ascii="Times New Roman" w:hAnsi="Times New Roman" w:cs="Times New Roman"/>
                <w:i/>
              </w:rPr>
              <w:t>Звёздочки</w:t>
            </w:r>
            <w:r w:rsidRPr="0073115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  <w:r w:rsidRPr="00731150">
              <w:rPr>
                <w:rFonts w:ascii="Times New Roman" w:hAnsi="Times New Roman" w:cs="Times New Roman"/>
              </w:rPr>
              <w:t xml:space="preserve"> Средняя.№2</w:t>
            </w:r>
          </w:p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  <w:r w:rsidRPr="00731150">
              <w:rPr>
                <w:rFonts w:ascii="Times New Roman" w:hAnsi="Times New Roman" w:cs="Times New Roman"/>
              </w:rPr>
              <w:t xml:space="preserve"> «</w:t>
            </w:r>
            <w:r w:rsidRPr="00731150">
              <w:rPr>
                <w:rFonts w:ascii="Times New Roman" w:hAnsi="Times New Roman" w:cs="Times New Roman"/>
                <w:i/>
              </w:rPr>
              <w:t>Колокольчик</w:t>
            </w:r>
            <w:r w:rsidRPr="00731150">
              <w:rPr>
                <w:rFonts w:ascii="Times New Roman" w:hAnsi="Times New Roman" w:cs="Times New Roman"/>
              </w:rPr>
              <w:t>»</w:t>
            </w:r>
          </w:p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B458F" w:rsidRPr="00731150" w:rsidRDefault="006B458F" w:rsidP="008973B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31150">
              <w:rPr>
                <w:rFonts w:ascii="Times New Roman" w:hAnsi="Times New Roman" w:cs="Times New Roman"/>
                <w:i/>
              </w:rPr>
              <w:t>РАЗНОВ№1 «</w:t>
            </w:r>
            <w:r w:rsidRPr="00731150">
              <w:rPr>
                <w:rFonts w:ascii="Times New Roman" w:hAnsi="Times New Roman" w:cs="Times New Roman"/>
              </w:rPr>
              <w:t>Солнышко</w:t>
            </w:r>
            <w:r w:rsidRPr="0073115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418" w:type="dxa"/>
            <w:vAlign w:val="center"/>
          </w:tcPr>
          <w:p w:rsidR="006B458F" w:rsidRPr="00731150" w:rsidRDefault="006B458F" w:rsidP="008973B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1150">
              <w:rPr>
                <w:rFonts w:ascii="Times New Roman" w:hAnsi="Times New Roman" w:cs="Times New Roman"/>
                <w:i/>
              </w:rPr>
              <w:t>Старшая№1 «</w:t>
            </w:r>
            <w:r w:rsidR="00731150">
              <w:rPr>
                <w:rFonts w:ascii="Times New Roman" w:hAnsi="Times New Roman" w:cs="Times New Roman"/>
                <w:i/>
              </w:rPr>
              <w:t>Ромашка</w:t>
            </w:r>
            <w:r w:rsidRPr="0073115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</w:tcPr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31150">
              <w:rPr>
                <w:rFonts w:ascii="Times New Roman" w:hAnsi="Times New Roman" w:cs="Times New Roman"/>
                <w:i/>
              </w:rPr>
              <w:t>РАЗН.№2</w:t>
            </w:r>
          </w:p>
          <w:p w:rsidR="006B458F" w:rsidRPr="00731150" w:rsidRDefault="006B458F" w:rsidP="008973B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1150">
              <w:rPr>
                <w:rFonts w:ascii="Times New Roman" w:hAnsi="Times New Roman" w:cs="Times New Roman"/>
                <w:i/>
              </w:rPr>
              <w:t>«</w:t>
            </w:r>
            <w:r w:rsidR="00731150">
              <w:rPr>
                <w:rFonts w:ascii="Times New Roman" w:hAnsi="Times New Roman" w:cs="Times New Roman"/>
                <w:i/>
              </w:rPr>
              <w:t>Сказка</w:t>
            </w:r>
            <w:r w:rsidRPr="0073115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</w:tcPr>
          <w:p w:rsidR="006B458F" w:rsidRPr="00731150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31150">
              <w:rPr>
                <w:rFonts w:ascii="Times New Roman" w:hAnsi="Times New Roman" w:cs="Times New Roman"/>
                <w:i/>
              </w:rPr>
              <w:t>СТАР.№2</w:t>
            </w:r>
          </w:p>
          <w:p w:rsidR="006B458F" w:rsidRPr="00731150" w:rsidRDefault="006B458F" w:rsidP="008973B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31150">
              <w:rPr>
                <w:rFonts w:ascii="Times New Roman" w:hAnsi="Times New Roman" w:cs="Times New Roman"/>
                <w:i/>
              </w:rPr>
              <w:t xml:space="preserve">                      «</w:t>
            </w:r>
            <w:r w:rsidR="00731150">
              <w:rPr>
                <w:rFonts w:ascii="Times New Roman" w:hAnsi="Times New Roman" w:cs="Times New Roman"/>
                <w:i/>
              </w:rPr>
              <w:t>Пчёлки</w:t>
            </w:r>
            <w:r w:rsidRPr="0073115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851" w:type="dxa"/>
          </w:tcPr>
          <w:p w:rsidR="00710539" w:rsidRDefault="00710539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ПОДГ№2</w:t>
            </w:r>
          </w:p>
          <w:p w:rsidR="006B458F" w:rsidRPr="00731150" w:rsidRDefault="00710539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731150">
              <w:rPr>
                <w:rFonts w:ascii="Times New Roman" w:hAnsi="Times New Roman" w:cs="Times New Roman"/>
                <w:i/>
              </w:rPr>
              <w:t>Непоседы</w:t>
            </w:r>
            <w:r w:rsidR="006B458F" w:rsidRPr="0073115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</w:tcPr>
          <w:p w:rsidR="006B458F" w:rsidRPr="00731150" w:rsidRDefault="002F54EA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ПОДГ№3»Гномы</w:t>
            </w:r>
            <w:r w:rsidR="006B458F" w:rsidRPr="00731150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6B458F" w:rsidTr="006B458F">
        <w:trPr>
          <w:trHeight w:val="711"/>
        </w:trPr>
        <w:tc>
          <w:tcPr>
            <w:tcW w:w="709" w:type="dxa"/>
            <w:vAlign w:val="center"/>
          </w:tcPr>
          <w:p w:rsidR="006B458F" w:rsidRPr="001D6FEB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276" w:type="dxa"/>
            <w:vAlign w:val="center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2 </w:t>
            </w:r>
            <w:proofErr w:type="spellStart"/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</w:p>
        </w:tc>
        <w:tc>
          <w:tcPr>
            <w:tcW w:w="1701" w:type="dxa"/>
            <w:vAlign w:val="center"/>
          </w:tcPr>
          <w:p w:rsidR="006B458F" w:rsidRPr="00A653D1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2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</w:p>
        </w:tc>
        <w:tc>
          <w:tcPr>
            <w:tcW w:w="1559" w:type="dxa"/>
            <w:vAlign w:val="center"/>
          </w:tcPr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\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418" w:type="dxa"/>
            <w:vAlign w:val="center"/>
          </w:tcPr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% \5 детей</w:t>
            </w:r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50%\5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56%\5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851" w:type="dxa"/>
          </w:tcPr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57%\8дет</w:t>
            </w:r>
          </w:p>
        </w:tc>
        <w:tc>
          <w:tcPr>
            <w:tcW w:w="992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710539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56%\5</w:t>
            </w:r>
            <w:r w:rsidR="002A3042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</w:p>
        </w:tc>
      </w:tr>
      <w:tr w:rsidR="006B458F" w:rsidTr="006B458F">
        <w:trPr>
          <w:trHeight w:val="1083"/>
        </w:trPr>
        <w:tc>
          <w:tcPr>
            <w:tcW w:w="709" w:type="dxa"/>
            <w:vAlign w:val="center"/>
          </w:tcPr>
          <w:p w:rsidR="006B458F" w:rsidRPr="001D6FEB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vAlign w:val="center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%\ 8детей</w:t>
            </w:r>
          </w:p>
        </w:tc>
        <w:tc>
          <w:tcPr>
            <w:tcW w:w="1701" w:type="dxa"/>
            <w:vAlign w:val="center"/>
          </w:tcPr>
          <w:p w:rsidR="006B458F" w:rsidRPr="00A653D1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 \ 8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  <w:vAlign w:val="center"/>
          </w:tcPr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% \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1418" w:type="dxa"/>
            <w:vAlign w:val="center"/>
          </w:tcPr>
          <w:p w:rsidR="006B458F" w:rsidRPr="005C2426" w:rsidRDefault="002A3042" w:rsidP="00E00991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\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\4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% \</w:t>
            </w:r>
          </w:p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851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36№\4реб.</w:t>
            </w:r>
          </w:p>
        </w:tc>
        <w:tc>
          <w:tcPr>
            <w:tcW w:w="992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44%\4реб</w:t>
            </w:r>
          </w:p>
        </w:tc>
      </w:tr>
      <w:tr w:rsidR="006B458F" w:rsidTr="006B458F">
        <w:trPr>
          <w:trHeight w:val="840"/>
        </w:trPr>
        <w:tc>
          <w:tcPr>
            <w:tcW w:w="709" w:type="dxa"/>
            <w:vAlign w:val="center"/>
          </w:tcPr>
          <w:p w:rsidR="006B458F" w:rsidRPr="001D6FEB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276" w:type="dxa"/>
            <w:vAlign w:val="center"/>
          </w:tcPr>
          <w:p w:rsidR="006B458F" w:rsidRP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Align w:val="center"/>
          </w:tcPr>
          <w:p w:rsidR="006B458F" w:rsidRPr="00A653D1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:rsidR="006B458F" w:rsidRPr="005C2426" w:rsidRDefault="002A3042" w:rsidP="00A23705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% \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1418" w:type="dxa"/>
            <w:vAlign w:val="center"/>
          </w:tcPr>
          <w:p w:rsidR="006B458F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%\ 2 </w:t>
            </w:r>
            <w:proofErr w:type="spellStart"/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2A3042" w:rsidRDefault="00710539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458F" w:rsidRPr="005C24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A3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2A3042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7%\1реб</w:t>
            </w:r>
          </w:p>
        </w:tc>
        <w:tc>
          <w:tcPr>
            <w:tcW w:w="992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B458F" w:rsidTr="006B458F">
        <w:trPr>
          <w:trHeight w:val="711"/>
        </w:trPr>
        <w:tc>
          <w:tcPr>
            <w:tcW w:w="709" w:type="dxa"/>
            <w:vAlign w:val="center"/>
          </w:tcPr>
          <w:p w:rsidR="006B458F" w:rsidRPr="001D6FEB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  <w:proofErr w:type="gramStart"/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proofErr w:type="gramEnd"/>
          </w:p>
        </w:tc>
        <w:tc>
          <w:tcPr>
            <w:tcW w:w="1276" w:type="dxa"/>
            <w:vAlign w:val="center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B458F" w:rsidRPr="00A653D1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B458F" w:rsidRP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6B458F" w:rsidRPr="002A3042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A3042" w:rsidRDefault="002A3042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2A3042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B458F" w:rsidRPr="005C2426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A3042" w:rsidRDefault="002A3042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8F" w:rsidRPr="005C2426" w:rsidRDefault="006B458F" w:rsidP="00997838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B458F" w:rsidRDefault="006B458F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42" w:rsidRPr="005C2426" w:rsidRDefault="002A3042" w:rsidP="00997838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C3C41" w:rsidRPr="00967DC2" w:rsidRDefault="002C3C41" w:rsidP="002C3C41">
      <w:pPr>
        <w:tabs>
          <w:tab w:val="left" w:pos="6488"/>
        </w:tabs>
        <w:rPr>
          <w:rFonts w:ascii="PG Isadora Cyr Pro" w:hAnsi="PG Isadora Cyr Pro"/>
          <w:b/>
          <w:i/>
          <w:sz w:val="28"/>
          <w:szCs w:val="28"/>
        </w:rPr>
      </w:pPr>
    </w:p>
    <w:p w:rsidR="002C3C41" w:rsidRPr="00FE7046" w:rsidRDefault="002C3C41" w:rsidP="002C3C41">
      <w:pPr>
        <w:tabs>
          <w:tab w:val="left" w:pos="6488"/>
        </w:tabs>
        <w:spacing w:after="0"/>
        <w:jc w:val="center"/>
        <w:rPr>
          <w:rFonts w:ascii="PG Isadora Cyr Pro" w:hAnsi="PG Isadora Cyr Pro"/>
          <w:b/>
          <w:i/>
          <w:sz w:val="28"/>
          <w:szCs w:val="28"/>
        </w:rPr>
      </w:pPr>
    </w:p>
    <w:p w:rsidR="002C3C41" w:rsidRPr="00967DC2" w:rsidRDefault="002C3C41" w:rsidP="002C3C41">
      <w:pPr>
        <w:tabs>
          <w:tab w:val="left" w:pos="6488"/>
        </w:tabs>
        <w:spacing w:after="0"/>
        <w:jc w:val="center"/>
        <w:rPr>
          <w:rFonts w:ascii="PG Isadora Cyr Pro" w:hAnsi="PG Isadora Cyr Pro"/>
          <w:b/>
          <w:i/>
          <w:sz w:val="28"/>
          <w:szCs w:val="28"/>
        </w:rPr>
      </w:pPr>
      <w:r>
        <w:rPr>
          <w:rFonts w:ascii="PG Isadora Cyr Pro" w:hAnsi="PG Isadora Cyr Pro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952875" cy="2695575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3C41" w:rsidRPr="00FA5CEE" w:rsidRDefault="002C3C41" w:rsidP="002C3C41"/>
    <w:p w:rsidR="002C3C41" w:rsidRPr="004B1AB9" w:rsidRDefault="002A3042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Вначале  года обследовано 82</w:t>
      </w:r>
      <w:r w:rsidR="002C3C41" w:rsidRPr="004B1AB9">
        <w:rPr>
          <w:rFonts w:ascii="Times New Roman" w:hAnsi="Times New Roman" w:cs="Times New Roman"/>
          <w:b/>
          <w:i/>
          <w:sz w:val="28"/>
          <w:szCs w:val="28"/>
        </w:rPr>
        <w:t xml:space="preserve">детей                     </w:t>
      </w:r>
      <w:r w:rsidR="00710539">
        <w:rPr>
          <w:rFonts w:ascii="Times New Roman" w:hAnsi="Times New Roman" w:cs="Times New Roman"/>
          <w:b/>
          <w:i/>
          <w:sz w:val="24"/>
          <w:szCs w:val="24"/>
        </w:rPr>
        <w:t xml:space="preserve"> Низкий-8</w:t>
      </w:r>
      <w:r>
        <w:rPr>
          <w:rFonts w:ascii="Times New Roman" w:hAnsi="Times New Roman" w:cs="Times New Roman"/>
          <w:b/>
          <w:i/>
          <w:sz w:val="24"/>
          <w:szCs w:val="24"/>
        </w:rPr>
        <w:t>% - 7</w:t>
      </w:r>
      <w:r w:rsidR="002C3C41"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детей</w:t>
      </w:r>
    </w:p>
    <w:p w:rsidR="002C3C41" w:rsidRPr="004B1AB9" w:rsidRDefault="002C3C41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 w:rsidR="00472F5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1053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Средний-48</w:t>
      </w:r>
      <w:r w:rsidR="00731150">
        <w:rPr>
          <w:rFonts w:ascii="Times New Roman" w:hAnsi="Times New Roman" w:cs="Times New Roman"/>
          <w:b/>
          <w:i/>
          <w:sz w:val="24"/>
          <w:szCs w:val="24"/>
        </w:rPr>
        <w:t xml:space="preserve">%-39 </w:t>
      </w:r>
      <w:r w:rsidRPr="004B1AB9">
        <w:rPr>
          <w:rFonts w:ascii="Times New Roman" w:hAnsi="Times New Roman" w:cs="Times New Roman"/>
          <w:b/>
          <w:i/>
          <w:sz w:val="24"/>
          <w:szCs w:val="24"/>
        </w:rPr>
        <w:t>ребёнка</w:t>
      </w:r>
    </w:p>
    <w:p w:rsidR="002C3C41" w:rsidRDefault="002C3C41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</w:t>
      </w:r>
      <w:r w:rsidR="00337A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Высокий-44</w:t>
      </w:r>
      <w:r w:rsidR="00731150">
        <w:rPr>
          <w:rFonts w:ascii="Times New Roman" w:hAnsi="Times New Roman" w:cs="Times New Roman"/>
          <w:b/>
          <w:i/>
          <w:sz w:val="24"/>
          <w:szCs w:val="24"/>
        </w:rPr>
        <w:t>%-36</w:t>
      </w: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ребёнк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2C3C41" w:rsidRPr="002C3C41" w:rsidRDefault="002C3C41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C3C41" w:rsidRPr="00C1679E" w:rsidRDefault="002C3C41" w:rsidP="002C3C41">
      <w:pPr>
        <w:tabs>
          <w:tab w:val="left" w:pos="6488"/>
        </w:tabs>
        <w:spacing w:after="0"/>
        <w:rPr>
          <w:rFonts w:ascii="PG Isadora Cyr Pro" w:hAnsi="PG Isadora Cyr Pro"/>
          <w:b/>
          <w:i/>
          <w:sz w:val="24"/>
          <w:szCs w:val="24"/>
        </w:rPr>
      </w:pPr>
    </w:p>
    <w:p w:rsidR="00781497" w:rsidRPr="00B37E14" w:rsidRDefault="00781497" w:rsidP="002C3C41">
      <w:pPr>
        <w:tabs>
          <w:tab w:val="left" w:pos="64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C41" w:rsidRPr="00B37E14" w:rsidRDefault="00B37E14" w:rsidP="002C3C41">
      <w:pPr>
        <w:tabs>
          <w:tab w:val="left" w:pos="64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Конец   2022</w:t>
      </w:r>
      <w:r w:rsidR="00393662" w:rsidRPr="00B37E14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AC3694" w:rsidRPr="00B37E14">
        <w:rPr>
          <w:rFonts w:ascii="Times New Roman" w:hAnsi="Times New Roman" w:cs="Times New Roman"/>
          <w:b/>
          <w:sz w:val="28"/>
          <w:szCs w:val="28"/>
        </w:rPr>
        <w:t xml:space="preserve"> учебного года (май</w:t>
      </w:r>
      <w:r w:rsidR="002C3C41" w:rsidRPr="00B37E1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511B6" w:rsidRPr="006B458F" w:rsidRDefault="004511B6" w:rsidP="004511B6">
      <w:pPr>
        <w:tabs>
          <w:tab w:val="left" w:pos="6488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tbl>
      <w:tblPr>
        <w:tblStyle w:val="a3"/>
        <w:tblW w:w="9585" w:type="dxa"/>
        <w:tblLayout w:type="fixed"/>
        <w:tblLook w:val="04A0"/>
      </w:tblPr>
      <w:tblGrid>
        <w:gridCol w:w="1177"/>
        <w:gridCol w:w="774"/>
        <w:gridCol w:w="1418"/>
        <w:gridCol w:w="1559"/>
        <w:gridCol w:w="850"/>
        <w:gridCol w:w="1134"/>
        <w:gridCol w:w="851"/>
        <w:gridCol w:w="992"/>
        <w:gridCol w:w="830"/>
      </w:tblGrid>
      <w:tr w:rsidR="00CA695C" w:rsidRPr="006B458F" w:rsidTr="00CA695C">
        <w:trPr>
          <w:trHeight w:val="1152"/>
        </w:trPr>
        <w:tc>
          <w:tcPr>
            <w:tcW w:w="1177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 ( %)</w:t>
            </w:r>
          </w:p>
        </w:tc>
        <w:tc>
          <w:tcPr>
            <w:tcW w:w="774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2 мл№2 </w:t>
            </w: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7E14">
              <w:rPr>
                <w:rFonts w:ascii="Times New Roman" w:hAnsi="Times New Roman" w:cs="Times New Roman"/>
                <w:i/>
                <w:sz w:val="24"/>
                <w:szCs w:val="24"/>
              </w:rPr>
              <w:t>Звёздочки</w:t>
            </w: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2 Средняя.№2</w:t>
            </w: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37E14">
              <w:rPr>
                <w:rFonts w:ascii="Times New Roman" w:hAnsi="Times New Roman" w:cs="Times New Roman"/>
                <w:i/>
                <w:sz w:val="24"/>
                <w:szCs w:val="24"/>
              </w:rPr>
              <w:t>Колокольчик</w:t>
            </w: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i/>
                <w:sz w:val="24"/>
                <w:szCs w:val="24"/>
              </w:rPr>
              <w:t>Разновозр№1 «</w:t>
            </w: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B37E1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CA695C" w:rsidRPr="00BF5ACC" w:rsidRDefault="004720A9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Старшая№2</w:t>
            </w:r>
            <w:r w:rsidR="00CA695C" w:rsidRPr="00BF5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«Ромашка»</w:t>
            </w:r>
          </w:p>
        </w:tc>
        <w:tc>
          <w:tcPr>
            <w:tcW w:w="1134" w:type="dxa"/>
          </w:tcPr>
          <w:p w:rsidR="00CA695C" w:rsidRPr="00B37E14" w:rsidRDefault="004720A9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Старш.№3</w:t>
            </w: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i/>
                <w:sz w:val="24"/>
                <w:szCs w:val="24"/>
              </w:rPr>
              <w:t>«Пчёлки»</w:t>
            </w:r>
          </w:p>
        </w:tc>
        <w:tc>
          <w:tcPr>
            <w:tcW w:w="851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Подготов.№2</w:t>
            </w: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«Непоседы»</w:t>
            </w:r>
          </w:p>
        </w:tc>
        <w:tc>
          <w:tcPr>
            <w:tcW w:w="992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Подг</w:t>
            </w:r>
            <w:proofErr w:type="spellEnd"/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Гр №3</w:t>
            </w: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Гномы»</w:t>
            </w:r>
          </w:p>
        </w:tc>
        <w:tc>
          <w:tcPr>
            <w:tcW w:w="830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Разнов</w:t>
            </w:r>
            <w:proofErr w:type="spellEnd"/>
            <w:r w:rsidRPr="00CA695C">
              <w:rPr>
                <w:rFonts w:ascii="Times New Roman" w:hAnsi="Times New Roman" w:cs="Times New Roman"/>
                <w:i/>
                <w:sz w:val="24"/>
                <w:szCs w:val="24"/>
              </w:rPr>
              <w:t>. Гр №2»Сказка»</w:t>
            </w:r>
          </w:p>
        </w:tc>
      </w:tr>
      <w:tr w:rsidR="00CA695C" w:rsidRPr="006B458F" w:rsidTr="00CA695C">
        <w:trPr>
          <w:trHeight w:val="711"/>
        </w:trPr>
        <w:tc>
          <w:tcPr>
            <w:tcW w:w="1177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74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50% 4 </w:t>
            </w:r>
            <w:proofErr w:type="spellStart"/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</w:p>
        </w:tc>
        <w:tc>
          <w:tcPr>
            <w:tcW w:w="1418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34% 3дет</w:t>
            </w:r>
          </w:p>
        </w:tc>
        <w:tc>
          <w:tcPr>
            <w:tcW w:w="1559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59% \ 7 детей</w:t>
            </w:r>
          </w:p>
        </w:tc>
        <w:tc>
          <w:tcPr>
            <w:tcW w:w="850" w:type="dxa"/>
            <w:vAlign w:val="center"/>
          </w:tcPr>
          <w:p w:rsidR="00CA695C" w:rsidRPr="00BF5ACC" w:rsidRDefault="00BF5AC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CC">
              <w:rPr>
                <w:rFonts w:ascii="Times New Roman" w:hAnsi="Times New Roman" w:cs="Times New Roman"/>
                <w:sz w:val="24"/>
                <w:szCs w:val="24"/>
              </w:rPr>
              <w:t>54% \7</w:t>
            </w:r>
            <w:r w:rsidR="00CA695C" w:rsidRPr="00BF5AC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134" w:type="dxa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55,5%\5детей</w:t>
            </w:r>
          </w:p>
        </w:tc>
        <w:tc>
          <w:tcPr>
            <w:tcW w:w="851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37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78%\</w:t>
            </w: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11детей</w:t>
            </w:r>
          </w:p>
        </w:tc>
        <w:tc>
          <w:tcPr>
            <w:tcW w:w="992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007337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67.5%/8</w:t>
            </w:r>
            <w:r w:rsidR="00CA695C" w:rsidRPr="00CA695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830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69%/ 9 детей</w:t>
            </w:r>
          </w:p>
        </w:tc>
      </w:tr>
      <w:tr w:rsidR="00CA695C" w:rsidRPr="006B458F" w:rsidTr="00CA695C">
        <w:trPr>
          <w:trHeight w:val="1083"/>
        </w:trPr>
        <w:tc>
          <w:tcPr>
            <w:tcW w:w="1177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74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50%\ 4детей</w:t>
            </w:r>
          </w:p>
        </w:tc>
        <w:tc>
          <w:tcPr>
            <w:tcW w:w="1418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66% \ 6детей</w:t>
            </w:r>
          </w:p>
        </w:tc>
        <w:tc>
          <w:tcPr>
            <w:tcW w:w="1559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41% \5 ребёнка</w:t>
            </w:r>
          </w:p>
        </w:tc>
        <w:tc>
          <w:tcPr>
            <w:tcW w:w="850" w:type="dxa"/>
            <w:vAlign w:val="center"/>
          </w:tcPr>
          <w:p w:rsidR="00CA695C" w:rsidRPr="00BF5ACC" w:rsidRDefault="00BF5AC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CC">
              <w:rPr>
                <w:rFonts w:ascii="Times New Roman" w:hAnsi="Times New Roman" w:cs="Times New Roman"/>
                <w:sz w:val="24"/>
                <w:szCs w:val="24"/>
              </w:rPr>
              <w:t>46% \ 6</w:t>
            </w:r>
            <w:r w:rsidR="00CA695C" w:rsidRPr="00BF5ACC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1134" w:type="dxa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44,5% \4детей</w:t>
            </w:r>
          </w:p>
        </w:tc>
        <w:tc>
          <w:tcPr>
            <w:tcW w:w="851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22% \</w:t>
            </w: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3детей</w:t>
            </w:r>
          </w:p>
        </w:tc>
        <w:tc>
          <w:tcPr>
            <w:tcW w:w="992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007337" w:rsidP="00007337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A695C" w:rsidRPr="00CA695C">
              <w:rPr>
                <w:rFonts w:ascii="Times New Roman" w:hAnsi="Times New Roman" w:cs="Times New Roman"/>
                <w:sz w:val="24"/>
                <w:szCs w:val="24"/>
              </w:rPr>
              <w:t xml:space="preserve">.5%/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95C" w:rsidRPr="00CA695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830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31%/ 4 ребёнка</w:t>
            </w:r>
          </w:p>
        </w:tc>
      </w:tr>
      <w:tr w:rsidR="00CA695C" w:rsidRPr="006B458F" w:rsidTr="00CA695C">
        <w:trPr>
          <w:trHeight w:val="840"/>
        </w:trPr>
        <w:tc>
          <w:tcPr>
            <w:tcW w:w="1177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74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559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vAlign w:val="center"/>
          </w:tcPr>
          <w:p w:rsidR="00CA695C" w:rsidRPr="00BF5AC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C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30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A695C" w:rsidRPr="006B458F" w:rsidTr="00CA695C">
        <w:trPr>
          <w:trHeight w:val="711"/>
        </w:trPr>
        <w:tc>
          <w:tcPr>
            <w:tcW w:w="1177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  <w:proofErr w:type="gramStart"/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proofErr w:type="gramEnd"/>
          </w:p>
        </w:tc>
        <w:tc>
          <w:tcPr>
            <w:tcW w:w="774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CA695C" w:rsidRPr="00BF5ACC" w:rsidRDefault="00BF5AC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695C" w:rsidRPr="00B37E14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A695C" w:rsidRPr="00B37E14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37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 xml:space="preserve">          14</w:t>
            </w:r>
          </w:p>
        </w:tc>
        <w:tc>
          <w:tcPr>
            <w:tcW w:w="992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0" w:type="dxa"/>
          </w:tcPr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95C" w:rsidRPr="00CA695C" w:rsidRDefault="00CA695C" w:rsidP="00314CC3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653D1" w:rsidRPr="006B458F" w:rsidRDefault="00A653D1" w:rsidP="00A653D1">
      <w:pPr>
        <w:tabs>
          <w:tab w:val="left" w:pos="6488"/>
        </w:tabs>
        <w:rPr>
          <w:rFonts w:ascii="PG Isadora Cyr Pro" w:hAnsi="PG Isadora Cyr Pro"/>
          <w:b/>
          <w:i/>
          <w:color w:val="FF0000"/>
          <w:sz w:val="28"/>
          <w:szCs w:val="28"/>
        </w:rPr>
      </w:pPr>
    </w:p>
    <w:p w:rsidR="004511B6" w:rsidRPr="006B458F" w:rsidRDefault="004511B6" w:rsidP="004511B6">
      <w:pPr>
        <w:tabs>
          <w:tab w:val="left" w:pos="6488"/>
        </w:tabs>
        <w:spacing w:after="0"/>
        <w:jc w:val="center"/>
        <w:rPr>
          <w:rFonts w:ascii="PG Isadora Cyr Pro" w:hAnsi="PG Isadora Cyr Pro"/>
          <w:b/>
          <w:i/>
          <w:color w:val="FF0000"/>
          <w:sz w:val="28"/>
          <w:szCs w:val="28"/>
        </w:rPr>
      </w:pPr>
    </w:p>
    <w:p w:rsidR="002C3C41" w:rsidRPr="006B458F" w:rsidRDefault="002C3C41" w:rsidP="002C3C41">
      <w:pPr>
        <w:tabs>
          <w:tab w:val="left" w:pos="6488"/>
        </w:tabs>
        <w:spacing w:after="0"/>
        <w:jc w:val="center"/>
        <w:rPr>
          <w:rFonts w:ascii="PG Isadora Cyr Pro" w:hAnsi="PG Isadora Cyr Pro"/>
          <w:b/>
          <w:i/>
          <w:color w:val="FF0000"/>
          <w:sz w:val="28"/>
          <w:szCs w:val="28"/>
          <w:lang w:val="en-US"/>
        </w:rPr>
      </w:pPr>
    </w:p>
    <w:p w:rsidR="002C3C41" w:rsidRPr="006B458F" w:rsidRDefault="002C3C41" w:rsidP="002C3C41">
      <w:pPr>
        <w:tabs>
          <w:tab w:val="left" w:pos="6488"/>
        </w:tabs>
        <w:jc w:val="center"/>
        <w:rPr>
          <w:rFonts w:ascii="PG Isadora Cyr Pro" w:hAnsi="PG Isadora Cyr Pro"/>
          <w:b/>
          <w:i/>
          <w:color w:val="FF0000"/>
          <w:sz w:val="28"/>
          <w:szCs w:val="28"/>
        </w:rPr>
      </w:pPr>
      <w:r w:rsidRPr="006B458F">
        <w:rPr>
          <w:rFonts w:ascii="PG Isadora Cyr Pro" w:hAnsi="PG Isadora Cyr Pro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476625" cy="1828800"/>
            <wp:effectExtent l="19050" t="0" r="9525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3C41" w:rsidRPr="006B458F" w:rsidRDefault="002C3C41" w:rsidP="002C3C41">
      <w:pPr>
        <w:rPr>
          <w:color w:val="FF0000"/>
        </w:rPr>
      </w:pPr>
    </w:p>
    <w:p w:rsidR="002C3C41" w:rsidRPr="00BF5ACC" w:rsidRDefault="00BE3414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5ACC">
        <w:rPr>
          <w:rFonts w:ascii="Times New Roman" w:hAnsi="Times New Roman" w:cs="Times New Roman"/>
          <w:b/>
          <w:i/>
          <w:sz w:val="28"/>
          <w:szCs w:val="28"/>
        </w:rPr>
        <w:t>В конц</w:t>
      </w:r>
      <w:r w:rsidR="00FA5CEE" w:rsidRPr="00BF5AC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F5ACC" w:rsidRPr="00BF5ACC">
        <w:rPr>
          <w:rFonts w:ascii="Times New Roman" w:hAnsi="Times New Roman" w:cs="Times New Roman"/>
          <w:b/>
          <w:i/>
          <w:sz w:val="28"/>
          <w:szCs w:val="28"/>
        </w:rPr>
        <w:t xml:space="preserve">  года обследовано 89</w:t>
      </w:r>
      <w:r w:rsidR="002C3C41" w:rsidRPr="00BF5ACC">
        <w:rPr>
          <w:rFonts w:ascii="Times New Roman" w:hAnsi="Times New Roman" w:cs="Times New Roman"/>
          <w:b/>
          <w:i/>
          <w:sz w:val="28"/>
          <w:szCs w:val="28"/>
        </w:rPr>
        <w:t xml:space="preserve"> детей                     </w:t>
      </w:r>
    </w:p>
    <w:p w:rsidR="002C3C41" w:rsidRPr="00BF5ACC" w:rsidRDefault="00BF5ACC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5ACC">
        <w:rPr>
          <w:rFonts w:ascii="Times New Roman" w:hAnsi="Times New Roman" w:cs="Times New Roman"/>
          <w:b/>
          <w:i/>
          <w:sz w:val="24"/>
          <w:szCs w:val="24"/>
        </w:rPr>
        <w:t xml:space="preserve"> Низкий-0</w:t>
      </w:r>
      <w:r w:rsidR="00AC3694" w:rsidRPr="00BF5AC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C3C41" w:rsidRPr="00BF5ACC" w:rsidRDefault="004720A9" w:rsidP="002C3C41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Средний-39</w:t>
      </w:r>
      <w:r w:rsidR="004E51C3" w:rsidRPr="00BF5ACC">
        <w:rPr>
          <w:rFonts w:ascii="Times New Roman" w:hAnsi="Times New Roman" w:cs="Times New Roman"/>
          <w:b/>
          <w:i/>
          <w:sz w:val="24"/>
          <w:szCs w:val="24"/>
        </w:rPr>
        <w:t>%\3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C3C41" w:rsidRPr="00BF5ACC">
        <w:rPr>
          <w:rFonts w:ascii="Times New Roman" w:hAnsi="Times New Roman" w:cs="Times New Roman"/>
          <w:b/>
          <w:i/>
          <w:sz w:val="24"/>
          <w:szCs w:val="24"/>
        </w:rPr>
        <w:t>детей</w:t>
      </w:r>
    </w:p>
    <w:p w:rsidR="002C3C41" w:rsidRPr="00BF5ACC" w:rsidRDefault="004720A9" w:rsidP="002C3C41">
      <w:pPr>
        <w:tabs>
          <w:tab w:val="left" w:pos="6488"/>
        </w:tabs>
        <w:spacing w:after="0"/>
        <w:rPr>
          <w:rFonts w:ascii="PG Isadora Cyr Pro" w:hAnsi="PG Isadora Cyr Pro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Высокий-61</w:t>
      </w:r>
      <w:r w:rsidR="00710539">
        <w:rPr>
          <w:rFonts w:ascii="Times New Roman" w:hAnsi="Times New Roman" w:cs="Times New Roman"/>
          <w:b/>
          <w:i/>
          <w:sz w:val="24"/>
          <w:szCs w:val="24"/>
        </w:rPr>
        <w:t>%\54</w:t>
      </w:r>
      <w:r w:rsidR="002C3C41" w:rsidRPr="00BF5ACC">
        <w:rPr>
          <w:rFonts w:ascii="Times New Roman" w:hAnsi="Times New Roman" w:cs="Times New Roman"/>
          <w:b/>
          <w:i/>
          <w:sz w:val="24"/>
          <w:szCs w:val="24"/>
        </w:rPr>
        <w:t>детей</w:t>
      </w:r>
    </w:p>
    <w:p w:rsidR="002C3C41" w:rsidRPr="006B458F" w:rsidRDefault="002C3C41" w:rsidP="002C3C41">
      <w:pPr>
        <w:rPr>
          <w:color w:val="FF0000"/>
        </w:rPr>
      </w:pPr>
    </w:p>
    <w:p w:rsidR="002C3C41" w:rsidRPr="006B458F" w:rsidRDefault="002C3C41" w:rsidP="002C3C41">
      <w:pPr>
        <w:rPr>
          <w:color w:val="FF0000"/>
        </w:rPr>
      </w:pPr>
      <w:r w:rsidRPr="006B458F">
        <w:rPr>
          <w:noProof/>
          <w:color w:val="FF0000"/>
          <w:lang w:eastAsia="ru-RU"/>
        </w:rPr>
        <w:drawing>
          <wp:inline distT="0" distB="0" distL="0" distR="0">
            <wp:extent cx="4676775" cy="2324100"/>
            <wp:effectExtent l="19050" t="0" r="952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3C41" w:rsidRPr="006B458F" w:rsidRDefault="002C3C41" w:rsidP="002C3C41">
      <w:pPr>
        <w:rPr>
          <w:color w:val="FF0000"/>
        </w:rPr>
      </w:pPr>
    </w:p>
    <w:p w:rsidR="002C3C41" w:rsidRPr="006B458F" w:rsidRDefault="002C3C41" w:rsidP="002C3C41">
      <w:pPr>
        <w:rPr>
          <w:color w:val="FF0000"/>
        </w:rPr>
      </w:pPr>
    </w:p>
    <w:p w:rsidR="009179FD" w:rsidRPr="002F54EA" w:rsidRDefault="009179FD" w:rsidP="009179FD">
      <w:pPr>
        <w:tabs>
          <w:tab w:val="left" w:pos="13080"/>
        </w:tabs>
        <w:rPr>
          <w:rFonts w:ascii="Times New Roman" w:hAnsi="Times New Roman" w:cs="Times New Roman"/>
          <w:sz w:val="28"/>
          <w:szCs w:val="28"/>
        </w:rPr>
      </w:pPr>
      <w:r w:rsidRPr="002F54EA">
        <w:rPr>
          <w:rFonts w:ascii="Times New Roman" w:hAnsi="Times New Roman" w:cs="Times New Roman"/>
          <w:sz w:val="28"/>
          <w:szCs w:val="28"/>
        </w:rPr>
        <w:t>Прослеживается положительная динамика</w:t>
      </w:r>
      <w:r w:rsidR="002C3C41" w:rsidRPr="002F54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901" w:type="dxa"/>
        <w:tblLayout w:type="fixed"/>
        <w:tblLook w:val="04A0"/>
      </w:tblPr>
      <w:tblGrid>
        <w:gridCol w:w="992"/>
        <w:gridCol w:w="992"/>
        <w:gridCol w:w="1134"/>
        <w:gridCol w:w="1300"/>
        <w:gridCol w:w="1134"/>
        <w:gridCol w:w="1134"/>
        <w:gridCol w:w="1134"/>
        <w:gridCol w:w="1252"/>
        <w:gridCol w:w="1252"/>
      </w:tblGrid>
      <w:tr w:rsidR="00337AD1" w:rsidRPr="002F54EA" w:rsidTr="00337AD1">
        <w:trPr>
          <w:trHeight w:val="688"/>
        </w:trPr>
        <w:tc>
          <w:tcPr>
            <w:tcW w:w="992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Младшая группа№2</w:t>
            </w:r>
          </w:p>
        </w:tc>
        <w:tc>
          <w:tcPr>
            <w:tcW w:w="1134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Средняя группа№2</w:t>
            </w:r>
          </w:p>
        </w:tc>
        <w:tc>
          <w:tcPr>
            <w:tcW w:w="1300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Разновозрастная №1 группа</w:t>
            </w:r>
          </w:p>
        </w:tc>
        <w:tc>
          <w:tcPr>
            <w:tcW w:w="1134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Старшая гр.№2</w:t>
            </w:r>
          </w:p>
        </w:tc>
        <w:tc>
          <w:tcPr>
            <w:tcW w:w="1134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Старшая гр.№3</w:t>
            </w:r>
          </w:p>
        </w:tc>
        <w:tc>
          <w:tcPr>
            <w:tcW w:w="1134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Разновозрастная гр.№2</w:t>
            </w:r>
          </w:p>
        </w:tc>
        <w:tc>
          <w:tcPr>
            <w:tcW w:w="1252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Подготовительная гр.№2</w:t>
            </w:r>
          </w:p>
        </w:tc>
        <w:tc>
          <w:tcPr>
            <w:tcW w:w="1252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Подготовительная №3</w:t>
            </w:r>
          </w:p>
        </w:tc>
      </w:tr>
      <w:tr w:rsidR="00337AD1" w:rsidRPr="002F54EA" w:rsidTr="00337AD1">
        <w:tc>
          <w:tcPr>
            <w:tcW w:w="992" w:type="dxa"/>
          </w:tcPr>
          <w:p w:rsidR="00337AD1" w:rsidRPr="002F54EA" w:rsidRDefault="004720A9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7AD1" w:rsidRPr="002F54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337AD1" w:rsidRPr="002F54EA" w:rsidRDefault="004720A9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37AD1" w:rsidRPr="002F54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37AD1" w:rsidRPr="002F54EA" w:rsidRDefault="004720A9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7AD1" w:rsidRPr="002F54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0" w:type="dxa"/>
          </w:tcPr>
          <w:p w:rsidR="00337AD1" w:rsidRPr="002F54EA" w:rsidRDefault="002F54EA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7AD1" w:rsidRPr="002F54E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134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:rsidR="00337AD1" w:rsidRPr="002F54EA" w:rsidRDefault="004720A9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7AD1" w:rsidRPr="002F54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52" w:type="dxa"/>
          </w:tcPr>
          <w:p w:rsidR="00337AD1" w:rsidRPr="002F54EA" w:rsidRDefault="00337AD1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4E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52" w:type="dxa"/>
          </w:tcPr>
          <w:p w:rsidR="00337AD1" w:rsidRPr="002F54EA" w:rsidRDefault="004720A9" w:rsidP="009179FD">
            <w:pPr>
              <w:tabs>
                <w:tab w:val="left" w:pos="13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F54EA" w:rsidRPr="002F54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A0424" w:rsidRPr="002F54EA" w:rsidRDefault="00EA0424" w:rsidP="009179FD">
      <w:pPr>
        <w:tabs>
          <w:tab w:val="left" w:pos="13080"/>
        </w:tabs>
        <w:rPr>
          <w:rFonts w:ascii="Times New Roman" w:hAnsi="Times New Roman" w:cs="Times New Roman"/>
          <w:sz w:val="28"/>
          <w:szCs w:val="28"/>
        </w:rPr>
      </w:pPr>
    </w:p>
    <w:p w:rsidR="009179FD" w:rsidRPr="002F54EA" w:rsidRDefault="00EA0424" w:rsidP="00EA0424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 w:rsidRPr="006B458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F54EA">
        <w:rPr>
          <w:rFonts w:ascii="Times New Roman" w:hAnsi="Times New Roman" w:cs="Times New Roman"/>
          <w:sz w:val="28"/>
          <w:szCs w:val="28"/>
        </w:rPr>
        <w:t>Выводы</w:t>
      </w:r>
    </w:p>
    <w:p w:rsidR="00EA0424" w:rsidRPr="002F54EA" w:rsidRDefault="00EA0424" w:rsidP="00EA0424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 w:rsidRPr="002F54EA">
        <w:rPr>
          <w:rFonts w:ascii="Times New Roman" w:hAnsi="Times New Roman" w:cs="Times New Roman"/>
          <w:sz w:val="28"/>
          <w:szCs w:val="28"/>
        </w:rPr>
        <w:t>Сравнительный анализ мониторинга показал положительную динамику развития музыкальных качеств у детей по сравнению с началом учебного года. Воспитанники детского сада успешно освоили программу музыкального развития.</w:t>
      </w:r>
    </w:p>
    <w:p w:rsidR="00EA0424" w:rsidRPr="002F54EA" w:rsidRDefault="00EA0424" w:rsidP="00EA0424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sectPr w:rsidR="00EA0424" w:rsidRPr="002F54EA" w:rsidSect="002C3C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D5" w:rsidRDefault="00BF31D5" w:rsidP="00BF31D5">
      <w:pPr>
        <w:spacing w:after="0" w:line="240" w:lineRule="auto"/>
      </w:pPr>
      <w:r>
        <w:separator/>
      </w:r>
    </w:p>
  </w:endnote>
  <w:endnote w:type="continuationSeparator" w:id="1">
    <w:p w:rsidR="00BF31D5" w:rsidRDefault="00BF31D5" w:rsidP="00BF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G Isadora Cyr Pro">
    <w:altName w:val="Segoe UI"/>
    <w:charset w:val="CC"/>
    <w:family w:val="auto"/>
    <w:pitch w:val="variable"/>
    <w:sig w:usb0="00000001" w:usb1="5000004A" w:usb2="00000000" w:usb3="00000000" w:csb0="000001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D5" w:rsidRDefault="00BF31D5" w:rsidP="00BF31D5">
      <w:pPr>
        <w:spacing w:after="0" w:line="240" w:lineRule="auto"/>
      </w:pPr>
      <w:r>
        <w:separator/>
      </w:r>
    </w:p>
  </w:footnote>
  <w:footnote w:type="continuationSeparator" w:id="1">
    <w:p w:rsidR="00BF31D5" w:rsidRDefault="00BF31D5" w:rsidP="00BF3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977"/>
    <w:multiLevelType w:val="hybridMultilevel"/>
    <w:tmpl w:val="886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018C8"/>
    <w:multiLevelType w:val="hybridMultilevel"/>
    <w:tmpl w:val="D9B47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9468FD"/>
    <w:multiLevelType w:val="hybridMultilevel"/>
    <w:tmpl w:val="20AE3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294"/>
    <w:rsid w:val="00006B1B"/>
    <w:rsid w:val="00007337"/>
    <w:rsid w:val="00023F00"/>
    <w:rsid w:val="0003373B"/>
    <w:rsid w:val="00077394"/>
    <w:rsid w:val="000A6C46"/>
    <w:rsid w:val="000C1BE9"/>
    <w:rsid w:val="000E3964"/>
    <w:rsid w:val="000F5945"/>
    <w:rsid w:val="00105C07"/>
    <w:rsid w:val="001461F5"/>
    <w:rsid w:val="00163A5E"/>
    <w:rsid w:val="0017532C"/>
    <w:rsid w:val="001925C6"/>
    <w:rsid w:val="001C16D7"/>
    <w:rsid w:val="001C3DE7"/>
    <w:rsid w:val="001D4474"/>
    <w:rsid w:val="001D6FEB"/>
    <w:rsid w:val="001E0DF0"/>
    <w:rsid w:val="001E625B"/>
    <w:rsid w:val="00200A0B"/>
    <w:rsid w:val="00202ED0"/>
    <w:rsid w:val="002059CF"/>
    <w:rsid w:val="002469F7"/>
    <w:rsid w:val="00264704"/>
    <w:rsid w:val="002A3042"/>
    <w:rsid w:val="002A5B1D"/>
    <w:rsid w:val="002B411B"/>
    <w:rsid w:val="002C3C41"/>
    <w:rsid w:val="002E5E79"/>
    <w:rsid w:val="002F54EA"/>
    <w:rsid w:val="00306961"/>
    <w:rsid w:val="00321DDB"/>
    <w:rsid w:val="00337AD1"/>
    <w:rsid w:val="00381B37"/>
    <w:rsid w:val="003853C2"/>
    <w:rsid w:val="00393662"/>
    <w:rsid w:val="003A7294"/>
    <w:rsid w:val="003C7F06"/>
    <w:rsid w:val="003D0FF8"/>
    <w:rsid w:val="00413E7E"/>
    <w:rsid w:val="00423CC0"/>
    <w:rsid w:val="004511B6"/>
    <w:rsid w:val="00462CA9"/>
    <w:rsid w:val="004720A9"/>
    <w:rsid w:val="00472F50"/>
    <w:rsid w:val="004B0C94"/>
    <w:rsid w:val="004B101D"/>
    <w:rsid w:val="004B1AB9"/>
    <w:rsid w:val="004D48FF"/>
    <w:rsid w:val="004D4FD1"/>
    <w:rsid w:val="004E51C3"/>
    <w:rsid w:val="004F2293"/>
    <w:rsid w:val="004F5BD7"/>
    <w:rsid w:val="005458C0"/>
    <w:rsid w:val="0056026B"/>
    <w:rsid w:val="005630DF"/>
    <w:rsid w:val="005734D8"/>
    <w:rsid w:val="005951D3"/>
    <w:rsid w:val="005C179D"/>
    <w:rsid w:val="005C2426"/>
    <w:rsid w:val="005C4C75"/>
    <w:rsid w:val="005D43FF"/>
    <w:rsid w:val="005D75A0"/>
    <w:rsid w:val="00616A17"/>
    <w:rsid w:val="00641BEC"/>
    <w:rsid w:val="00666624"/>
    <w:rsid w:val="00691878"/>
    <w:rsid w:val="00691B94"/>
    <w:rsid w:val="00696DFA"/>
    <w:rsid w:val="006B458F"/>
    <w:rsid w:val="006D2C5B"/>
    <w:rsid w:val="006D69E9"/>
    <w:rsid w:val="00702C3D"/>
    <w:rsid w:val="00710539"/>
    <w:rsid w:val="0072012D"/>
    <w:rsid w:val="00731150"/>
    <w:rsid w:val="007439F5"/>
    <w:rsid w:val="007576A5"/>
    <w:rsid w:val="00781497"/>
    <w:rsid w:val="007977C4"/>
    <w:rsid w:val="007A6392"/>
    <w:rsid w:val="007D6806"/>
    <w:rsid w:val="0080774A"/>
    <w:rsid w:val="00873D94"/>
    <w:rsid w:val="0089061A"/>
    <w:rsid w:val="0089066E"/>
    <w:rsid w:val="00894E9D"/>
    <w:rsid w:val="008973B3"/>
    <w:rsid w:val="008A36A4"/>
    <w:rsid w:val="008B6F33"/>
    <w:rsid w:val="008C0E76"/>
    <w:rsid w:val="009179FD"/>
    <w:rsid w:val="009401B6"/>
    <w:rsid w:val="009460A4"/>
    <w:rsid w:val="00967DC2"/>
    <w:rsid w:val="00993FD6"/>
    <w:rsid w:val="009A4F67"/>
    <w:rsid w:val="009B7535"/>
    <w:rsid w:val="009F572C"/>
    <w:rsid w:val="00A01F81"/>
    <w:rsid w:val="00A07E33"/>
    <w:rsid w:val="00A1629F"/>
    <w:rsid w:val="00A17005"/>
    <w:rsid w:val="00A21811"/>
    <w:rsid w:val="00A23705"/>
    <w:rsid w:val="00A3203D"/>
    <w:rsid w:val="00A321E8"/>
    <w:rsid w:val="00A36E22"/>
    <w:rsid w:val="00A653D1"/>
    <w:rsid w:val="00A90086"/>
    <w:rsid w:val="00AC005B"/>
    <w:rsid w:val="00AC3694"/>
    <w:rsid w:val="00AD0190"/>
    <w:rsid w:val="00B15E64"/>
    <w:rsid w:val="00B2117A"/>
    <w:rsid w:val="00B26611"/>
    <w:rsid w:val="00B27974"/>
    <w:rsid w:val="00B3089F"/>
    <w:rsid w:val="00B37E14"/>
    <w:rsid w:val="00B56C4A"/>
    <w:rsid w:val="00B626BD"/>
    <w:rsid w:val="00B71CC1"/>
    <w:rsid w:val="00B74416"/>
    <w:rsid w:val="00B83846"/>
    <w:rsid w:val="00BA5EA1"/>
    <w:rsid w:val="00BC4044"/>
    <w:rsid w:val="00BD348C"/>
    <w:rsid w:val="00BE3414"/>
    <w:rsid w:val="00BF31D5"/>
    <w:rsid w:val="00BF39B6"/>
    <w:rsid w:val="00BF5ACC"/>
    <w:rsid w:val="00C1679E"/>
    <w:rsid w:val="00C21863"/>
    <w:rsid w:val="00C3610F"/>
    <w:rsid w:val="00C57B77"/>
    <w:rsid w:val="00C752F3"/>
    <w:rsid w:val="00C9099F"/>
    <w:rsid w:val="00C92F8F"/>
    <w:rsid w:val="00CA695C"/>
    <w:rsid w:val="00CB2764"/>
    <w:rsid w:val="00CB7D2B"/>
    <w:rsid w:val="00CD49CD"/>
    <w:rsid w:val="00CD61A6"/>
    <w:rsid w:val="00CF6614"/>
    <w:rsid w:val="00D11092"/>
    <w:rsid w:val="00D46F9E"/>
    <w:rsid w:val="00D657CF"/>
    <w:rsid w:val="00D70677"/>
    <w:rsid w:val="00D726FA"/>
    <w:rsid w:val="00D808F2"/>
    <w:rsid w:val="00DC20A3"/>
    <w:rsid w:val="00DC52E5"/>
    <w:rsid w:val="00DF074A"/>
    <w:rsid w:val="00E00991"/>
    <w:rsid w:val="00E41B2C"/>
    <w:rsid w:val="00E609FA"/>
    <w:rsid w:val="00E715A5"/>
    <w:rsid w:val="00EA0424"/>
    <w:rsid w:val="00EB7AA8"/>
    <w:rsid w:val="00EC6391"/>
    <w:rsid w:val="00F10C22"/>
    <w:rsid w:val="00F61AE5"/>
    <w:rsid w:val="00F775BD"/>
    <w:rsid w:val="00FA5CEE"/>
    <w:rsid w:val="00FE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3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31D5"/>
  </w:style>
  <w:style w:type="paragraph" w:styleId="a8">
    <w:name w:val="footer"/>
    <w:basedOn w:val="a"/>
    <w:link w:val="a9"/>
    <w:uiPriority w:val="99"/>
    <w:semiHidden/>
    <w:unhideWhenUsed/>
    <w:rsid w:val="00BF3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31D5"/>
  </w:style>
  <w:style w:type="paragraph" w:styleId="aa">
    <w:name w:val="List Paragraph"/>
    <w:basedOn w:val="a"/>
    <w:uiPriority w:val="34"/>
    <w:qFormat/>
    <w:rsid w:val="00691878"/>
    <w:pPr>
      <w:ind w:left="720"/>
      <w:contextualSpacing/>
    </w:pPr>
  </w:style>
  <w:style w:type="paragraph" w:customStyle="1" w:styleId="ParagraphStyle">
    <w:name w:val="Paragraph Style"/>
    <w:rsid w:val="00105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b">
    <w:name w:val="Hyperlink"/>
    <w:basedOn w:val="a0"/>
    <w:semiHidden/>
    <w:unhideWhenUsed/>
    <w:rsid w:val="00D46F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y28@shakhty-ed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мониторинга итоговой оценки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ср</c:v>
                </c:pt>
                <c:pt idx="2">
                  <c:v>норма</c:v>
                </c:pt>
                <c:pt idx="3">
                  <c:v>выс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47</c:v>
                </c:pt>
                <c:pt idx="2">
                  <c:v>0</c:v>
                </c:pt>
                <c:pt idx="3">
                  <c:v>36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мониторинга итоговой оценки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ср</c:v>
                </c:pt>
                <c:pt idx="2">
                  <c:v>норма</c:v>
                </c:pt>
                <c:pt idx="3">
                  <c:v>выс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41</c:v>
                </c:pt>
                <c:pt idx="2">
                  <c:v>0</c:v>
                </c:pt>
                <c:pt idx="3">
                  <c:v>56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</c:v>
                </c:pt>
                <c:pt idx="1">
                  <c:v>норма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0</c:v>
                </c:pt>
                <c:pt idx="2">
                  <c:v>48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</c:v>
                </c:pt>
                <c:pt idx="1">
                  <c:v>норма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0</c:v>
                </c:pt>
                <c:pt idx="2">
                  <c:v>39</c:v>
                </c:pt>
                <c:pt idx="3">
                  <c:v>0</c:v>
                </c:pt>
              </c:numCache>
            </c:numRef>
          </c:val>
        </c:ser>
        <c:axId val="87829504"/>
        <c:axId val="87831296"/>
      </c:barChart>
      <c:catAx>
        <c:axId val="87829504"/>
        <c:scaling>
          <c:orientation val="minMax"/>
        </c:scaling>
        <c:axPos val="b"/>
        <c:tickLblPos val="nextTo"/>
        <c:crossAx val="87831296"/>
        <c:crosses val="autoZero"/>
        <c:auto val="1"/>
        <c:lblAlgn val="ctr"/>
        <c:lblOffset val="100"/>
      </c:catAx>
      <c:valAx>
        <c:axId val="87831296"/>
        <c:scaling>
          <c:orientation val="minMax"/>
        </c:scaling>
        <c:axPos val="l"/>
        <c:majorGridlines/>
        <c:numFmt formatCode="General" sourceLinked="1"/>
        <c:tickLblPos val="nextTo"/>
        <c:crossAx val="878295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48</cp:revision>
  <cp:lastPrinted>2023-05-22T11:21:00Z</cp:lastPrinted>
  <dcterms:created xsi:type="dcterms:W3CDTF">2014-05-06T09:20:00Z</dcterms:created>
  <dcterms:modified xsi:type="dcterms:W3CDTF">2023-05-31T12:23:00Z</dcterms:modified>
</cp:coreProperties>
</file>