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-76347</wp:posOffset>
            </wp:positionH>
            <wp:positionV relativeFrom="paragraph">
              <wp:posOffset>-9768</wp:posOffset>
            </wp:positionV>
            <wp:extent cx="482112" cy="546978"/>
            <wp:effectExtent l="19050" t="0" r="0" b="0"/>
            <wp:wrapNone/>
            <wp:docPr id="3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12" cy="546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57C3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1657C3">
        <w:rPr>
          <w:rFonts w:ascii="Times New Roman" w:hAnsi="Times New Roman" w:cs="Times New Roman"/>
          <w:sz w:val="20"/>
          <w:szCs w:val="20"/>
        </w:rPr>
        <w:t>РОСТОВСКАЯ  ОБЛАСТЬ</w:t>
      </w: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</w:t>
      </w: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г. Шахты Ростовской области</w:t>
      </w: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657C3">
        <w:rPr>
          <w:rFonts w:ascii="Times New Roman" w:hAnsi="Times New Roman" w:cs="Times New Roman"/>
          <w:b/>
          <w:sz w:val="20"/>
          <w:szCs w:val="20"/>
        </w:rPr>
        <w:t>«Детский сад  комбинированного вида  № 28  »</w:t>
      </w: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644FE" w:rsidRPr="001657C3" w:rsidRDefault="009644FE" w:rsidP="009644FE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1657C3">
        <w:rPr>
          <w:rFonts w:ascii="Times New Roman" w:hAnsi="Times New Roman" w:cs="Times New Roman"/>
          <w:sz w:val="20"/>
          <w:szCs w:val="20"/>
        </w:rPr>
        <w:t>346537 г. Шахты, Ростовской обл.,  ул. Ландау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, 5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1657C3">
        <w:rPr>
          <w:rFonts w:ascii="Times New Roman" w:hAnsi="Times New Roman" w:cs="Times New Roman"/>
          <w:sz w:val="20"/>
          <w:szCs w:val="20"/>
        </w:rPr>
        <w:t>т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. 26-03-04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</w:t>
      </w:r>
      <w:r w:rsidRPr="001657C3">
        <w:rPr>
          <w:rFonts w:ascii="Times New Roman" w:hAnsi="Times New Roman" w:cs="Times New Roman"/>
          <w:sz w:val="20"/>
          <w:szCs w:val="20"/>
          <w:lang w:val="en-US"/>
        </w:rPr>
        <w:t xml:space="preserve"> e-mail mdoy28@rambler.ru</w:t>
      </w:r>
    </w:p>
    <w:p w:rsidR="009644FE" w:rsidRPr="001657C3" w:rsidRDefault="00994662" w:rsidP="009644FE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0"/>
          <w:szCs w:val="20"/>
        </w:rPr>
      </w:pPr>
      <w:r w:rsidRPr="00994662">
        <w:rPr>
          <w:rFonts w:ascii="Times New Roman" w:hAnsi="Times New Roman" w:cs="Times New Roman"/>
          <w:sz w:val="20"/>
          <w:szCs w:val="20"/>
        </w:rPr>
        <w:pict>
          <v:line id="_x0000_s1026" style="position:absolute;left:0;text-align:left;z-index:251660288" from="-29.7pt,1.8pt" to="768.3pt,10.05pt" strokeweight="4.5pt">
            <v:stroke linestyle="thickThin"/>
          </v:line>
        </w:pict>
      </w:r>
      <w:r w:rsidR="009644FE" w:rsidRPr="003D10EA">
        <w:rPr>
          <w:rFonts w:ascii="Times New Roman" w:hAnsi="Times New Roman" w:cs="Times New Roman"/>
          <w:spacing w:val="-4"/>
          <w:sz w:val="20"/>
          <w:szCs w:val="20"/>
        </w:rPr>
        <w:tab/>
      </w:r>
      <w:r w:rsidR="009644FE" w:rsidRPr="001657C3">
        <w:rPr>
          <w:rFonts w:ascii="Times New Roman" w:hAnsi="Times New Roman" w:cs="Times New Roman"/>
          <w:sz w:val="20"/>
          <w:szCs w:val="20"/>
        </w:rPr>
        <w:t>.</w:t>
      </w:r>
    </w:p>
    <w:p w:rsidR="009644FE" w:rsidRDefault="009644FE" w:rsidP="009644FE">
      <w:pPr>
        <w:spacing w:after="0"/>
        <w:rPr>
          <w:sz w:val="28"/>
          <w:szCs w:val="28"/>
        </w:rPr>
      </w:pPr>
    </w:p>
    <w:p w:rsidR="009644FE" w:rsidRDefault="009644FE" w:rsidP="009644FE">
      <w:pPr>
        <w:spacing w:after="0"/>
        <w:rPr>
          <w:sz w:val="28"/>
          <w:szCs w:val="28"/>
        </w:rPr>
      </w:pPr>
    </w:p>
    <w:p w:rsidR="009644FE" w:rsidRDefault="009644FE" w:rsidP="009644FE">
      <w:pPr>
        <w:spacing w:after="0"/>
        <w:rPr>
          <w:sz w:val="28"/>
          <w:szCs w:val="28"/>
        </w:rPr>
      </w:pPr>
    </w:p>
    <w:p w:rsidR="009644FE" w:rsidRDefault="009644FE" w:rsidP="009644FE">
      <w:pPr>
        <w:spacing w:after="0"/>
        <w:rPr>
          <w:sz w:val="28"/>
          <w:szCs w:val="28"/>
        </w:rPr>
      </w:pPr>
    </w:p>
    <w:p w:rsidR="009644FE" w:rsidRPr="0098106F" w:rsidRDefault="009644FE" w:rsidP="009644FE">
      <w:pPr>
        <w:spacing w:after="0"/>
        <w:rPr>
          <w:sz w:val="28"/>
          <w:szCs w:val="28"/>
        </w:rPr>
      </w:pPr>
    </w:p>
    <w:p w:rsidR="0051267C" w:rsidRPr="009644FE" w:rsidRDefault="0051267C" w:rsidP="009644F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644FE">
        <w:rPr>
          <w:rFonts w:ascii="Times New Roman" w:hAnsi="Times New Roman" w:cs="Times New Roman"/>
          <w:b/>
          <w:sz w:val="40"/>
          <w:szCs w:val="40"/>
          <w:u w:val="single"/>
        </w:rPr>
        <w:t>План по самообразованию</w:t>
      </w:r>
    </w:p>
    <w:p w:rsidR="0051267C" w:rsidRPr="009644FE" w:rsidRDefault="0051267C" w:rsidP="009644F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644FE">
        <w:rPr>
          <w:rFonts w:ascii="Times New Roman" w:hAnsi="Times New Roman" w:cs="Times New Roman"/>
          <w:b/>
          <w:sz w:val="40"/>
          <w:szCs w:val="40"/>
          <w:u w:val="single"/>
        </w:rPr>
        <w:t>музыкального руководителя</w:t>
      </w:r>
    </w:p>
    <w:p w:rsidR="0051267C" w:rsidRPr="009644FE" w:rsidRDefault="009644FE" w:rsidP="009644FE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644FE">
        <w:rPr>
          <w:rFonts w:ascii="Times New Roman" w:hAnsi="Times New Roman" w:cs="Times New Roman"/>
          <w:b/>
          <w:sz w:val="40"/>
          <w:szCs w:val="40"/>
          <w:u w:val="single"/>
        </w:rPr>
        <w:t xml:space="preserve">Туровой Ирины </w:t>
      </w:r>
      <w:r w:rsidR="0051267C" w:rsidRPr="009644FE">
        <w:rPr>
          <w:rFonts w:ascii="Times New Roman" w:hAnsi="Times New Roman" w:cs="Times New Roman"/>
          <w:b/>
          <w:sz w:val="40"/>
          <w:szCs w:val="40"/>
          <w:u w:val="single"/>
        </w:rPr>
        <w:t>В</w:t>
      </w:r>
      <w:r w:rsidRPr="009644FE">
        <w:rPr>
          <w:rFonts w:ascii="Times New Roman" w:hAnsi="Times New Roman" w:cs="Times New Roman"/>
          <w:b/>
          <w:sz w:val="40"/>
          <w:szCs w:val="40"/>
          <w:u w:val="single"/>
        </w:rPr>
        <w:t>алентиновны</w:t>
      </w:r>
    </w:p>
    <w:p w:rsidR="009644FE" w:rsidRPr="009644FE" w:rsidRDefault="009644FE" w:rsidP="009644FE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644FE">
        <w:rPr>
          <w:rFonts w:ascii="Times New Roman" w:hAnsi="Times New Roman"/>
          <w:b/>
          <w:sz w:val="40"/>
          <w:szCs w:val="40"/>
          <w:u w:val="single"/>
        </w:rPr>
        <w:t>по  теме:</w:t>
      </w:r>
    </w:p>
    <w:p w:rsidR="009644FE" w:rsidRDefault="009644FE" w:rsidP="009644FE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644FE">
        <w:rPr>
          <w:rFonts w:ascii="Times New Roman" w:hAnsi="Times New Roman"/>
          <w:b/>
          <w:sz w:val="40"/>
          <w:szCs w:val="40"/>
          <w:u w:val="single"/>
        </w:rPr>
        <w:t>«Казачий ф</w:t>
      </w:r>
      <w:r>
        <w:rPr>
          <w:rFonts w:ascii="Times New Roman" w:hAnsi="Times New Roman"/>
          <w:b/>
          <w:sz w:val="40"/>
          <w:szCs w:val="40"/>
          <w:u w:val="single"/>
        </w:rPr>
        <w:t>ольклор как средство развития</w:t>
      </w:r>
    </w:p>
    <w:p w:rsidR="009644FE" w:rsidRPr="009644FE" w:rsidRDefault="009644FE" w:rsidP="009644FE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музыкальных способностей детей</w:t>
      </w:r>
      <w:r w:rsidRPr="009644FE">
        <w:rPr>
          <w:rFonts w:ascii="Times New Roman" w:hAnsi="Times New Roman"/>
          <w:b/>
          <w:sz w:val="40"/>
          <w:szCs w:val="40"/>
          <w:u w:val="single"/>
        </w:rPr>
        <w:t>»</w:t>
      </w:r>
    </w:p>
    <w:p w:rsidR="009644FE" w:rsidRPr="009644FE" w:rsidRDefault="009644FE" w:rsidP="009644FE">
      <w:pPr>
        <w:pStyle w:val="a3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Pr="009644FE" w:rsidRDefault="009644FE" w:rsidP="009644FE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644FE">
        <w:rPr>
          <w:rFonts w:ascii="Times New Roman" w:hAnsi="Times New Roman"/>
          <w:b/>
          <w:sz w:val="28"/>
          <w:szCs w:val="28"/>
          <w:u w:val="single"/>
        </w:rPr>
        <w:t>2021г.</w:t>
      </w: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9644FE" w:rsidRDefault="009644FE" w:rsidP="0051267C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</w:p>
    <w:p w:rsidR="0051267C" w:rsidRPr="0051267C" w:rsidRDefault="0051267C" w:rsidP="0051267C">
      <w:pPr>
        <w:pStyle w:val="a3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51267C">
        <w:rPr>
          <w:rFonts w:ascii="Times New Roman" w:hAnsi="Times New Roman"/>
          <w:i/>
          <w:sz w:val="28"/>
          <w:szCs w:val="28"/>
          <w:u w:val="single"/>
        </w:rPr>
        <w:t>Цель:</w:t>
      </w:r>
    </w:p>
    <w:p w:rsidR="0051267C" w:rsidRDefault="0051267C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  <w:r w:rsidRPr="0051267C">
        <w:rPr>
          <w:rFonts w:ascii="Times New Roman" w:hAnsi="Times New Roman"/>
          <w:i/>
          <w:sz w:val="28"/>
          <w:szCs w:val="28"/>
        </w:rPr>
        <w:t>приобщение детей к истокам казачьего  народного творчества, через знакомство и исполнение произведений фольклорного жанра с внедрением различных образ</w:t>
      </w:r>
      <w:r w:rsidRPr="0051267C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1267C" w:rsidRPr="00385EB9" w:rsidRDefault="0051267C" w:rsidP="0051267C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385EB9">
        <w:rPr>
          <w:rFonts w:ascii="Times New Roman" w:hAnsi="Times New Roman"/>
          <w:sz w:val="28"/>
          <w:szCs w:val="28"/>
          <w:u w:val="single"/>
        </w:rPr>
        <w:t>Задачи:</w:t>
      </w:r>
    </w:p>
    <w:p w:rsidR="0051267C" w:rsidRPr="000145F6" w:rsidRDefault="0051267C" w:rsidP="0051267C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8"/>
          <w:szCs w:val="28"/>
        </w:rPr>
      </w:pPr>
      <w:r w:rsidRPr="000145F6">
        <w:rPr>
          <w:rFonts w:ascii="Times New Roman" w:eastAsia="Calibri" w:hAnsi="Times New Roman" w:cs="Times New Roman"/>
          <w:i/>
          <w:sz w:val="28"/>
          <w:szCs w:val="28"/>
        </w:rPr>
        <w:t>Помочь д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етям прикоснуться к великому казачьему </w:t>
      </w:r>
      <w:r w:rsidRPr="000145F6">
        <w:rPr>
          <w:rFonts w:ascii="Times New Roman" w:eastAsia="Calibri" w:hAnsi="Times New Roman" w:cs="Times New Roman"/>
          <w:i/>
          <w:sz w:val="28"/>
          <w:szCs w:val="28"/>
        </w:rPr>
        <w:t xml:space="preserve"> искусству, почувст</w:t>
      </w:r>
      <w:r>
        <w:rPr>
          <w:rFonts w:ascii="Times New Roman" w:eastAsia="Calibri" w:hAnsi="Times New Roman" w:cs="Times New Roman"/>
          <w:i/>
          <w:sz w:val="28"/>
          <w:szCs w:val="28"/>
        </w:rPr>
        <w:t>вовать глубину и красоту казачьих</w:t>
      </w:r>
      <w:r w:rsidRPr="000145F6">
        <w:rPr>
          <w:rFonts w:ascii="Times New Roman" w:eastAsia="Calibri" w:hAnsi="Times New Roman" w:cs="Times New Roman"/>
          <w:i/>
          <w:sz w:val="28"/>
          <w:szCs w:val="28"/>
        </w:rPr>
        <w:t xml:space="preserve"> обычаев и обрядов.</w:t>
      </w:r>
    </w:p>
    <w:p w:rsidR="0051267C" w:rsidRPr="000145F6" w:rsidRDefault="0051267C" w:rsidP="0051267C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8"/>
          <w:szCs w:val="28"/>
        </w:rPr>
      </w:pPr>
      <w:r w:rsidRPr="000145F6">
        <w:rPr>
          <w:rFonts w:ascii="Times New Roman" w:eastAsia="Calibri" w:hAnsi="Times New Roman" w:cs="Times New Roman"/>
          <w:i/>
          <w:sz w:val="28"/>
          <w:szCs w:val="28"/>
        </w:rPr>
        <w:t>Развить навыки выразительного интонирования, передачи многообразных оттенков, эмоций, настроений.</w:t>
      </w:r>
    </w:p>
    <w:p w:rsidR="0051267C" w:rsidRPr="001D4485" w:rsidRDefault="0051267C" w:rsidP="0051267C">
      <w:pPr>
        <w:numPr>
          <w:ilvl w:val="0"/>
          <w:numId w:val="15"/>
        </w:numPr>
        <w:rPr>
          <w:rFonts w:ascii="Times New Roman" w:eastAsia="Calibri" w:hAnsi="Times New Roman" w:cs="Times New Roman"/>
          <w:i/>
          <w:sz w:val="28"/>
          <w:szCs w:val="28"/>
        </w:rPr>
      </w:pPr>
      <w:r w:rsidRPr="000145F6">
        <w:rPr>
          <w:rFonts w:ascii="Times New Roman" w:eastAsia="Calibri" w:hAnsi="Times New Roman" w:cs="Times New Roman"/>
          <w:i/>
          <w:sz w:val="28"/>
          <w:szCs w:val="28"/>
        </w:rPr>
        <w:t xml:space="preserve"> Формирование положительного отношения,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интереса к содержанию донской казачьей </w:t>
      </w:r>
      <w:r w:rsidRPr="000145F6">
        <w:rPr>
          <w:rFonts w:ascii="Times New Roman" w:eastAsia="Calibri" w:hAnsi="Times New Roman" w:cs="Times New Roman"/>
          <w:i/>
          <w:sz w:val="28"/>
          <w:szCs w:val="28"/>
        </w:rPr>
        <w:t>музыки.</w:t>
      </w:r>
    </w:p>
    <w:p w:rsidR="0051267C" w:rsidRPr="001D4485" w:rsidRDefault="0051267C" w:rsidP="0051267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1D4485"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</w:t>
      </w:r>
      <w:r>
        <w:rPr>
          <w:rFonts w:ascii="Times New Roman" w:eastAsia="Times New Roman" w:hAnsi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1267C" w:rsidRPr="003D10EA" w:rsidRDefault="0051267C" w:rsidP="0051267C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Повышение качества изучение фольклора на основе внедрения новых </w:t>
      </w:r>
      <w:r w:rsidRPr="003D10EA">
        <w:rPr>
          <w:rFonts w:ascii="Times New Roman" w:eastAsia="Calibri" w:hAnsi="Times New Roman" w:cs="Times New Roman"/>
          <w:i/>
          <w:sz w:val="28"/>
          <w:szCs w:val="28"/>
        </w:rPr>
        <w:t>образовательных технологий и программ.</w:t>
      </w: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9644FE" w:rsidRPr="0051267C" w:rsidRDefault="009644FE" w:rsidP="0051267C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51267C" w:rsidRPr="00861BAA" w:rsidRDefault="0051267C" w:rsidP="0051267C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1267C" w:rsidRPr="00861BAA" w:rsidRDefault="0051267C" w:rsidP="0051267C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4"/>
        <w:tblW w:w="9322" w:type="dxa"/>
        <w:tblLayout w:type="fixed"/>
        <w:tblLook w:val="04A0"/>
      </w:tblPr>
      <w:tblGrid>
        <w:gridCol w:w="1494"/>
        <w:gridCol w:w="6269"/>
        <w:gridCol w:w="1559"/>
      </w:tblGrid>
      <w:tr w:rsidR="0051267C" w:rsidRPr="0051267C" w:rsidTr="002028C8">
        <w:tc>
          <w:tcPr>
            <w:tcW w:w="1494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Содержание работы                                                  </w:t>
            </w: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  <w:vAlign w:val="cente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ЛИТЕРАТУРОЙ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Есаян</w:t>
            </w:r>
            <w:proofErr w:type="spellEnd"/>
            <w:proofErr w:type="gram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Н.В.Корчаловская</w:t>
            </w:r>
            <w:proofErr w:type="spellEnd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«Регионализация воспитания в дошкольном образовательном учреждении»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2.Кузнецова Л.В., Панфилова М.А. Формирование нравственного здоровья дошкольников: Занятия, игры, упражнения. - М.: Сфера, 2002.</w:t>
            </w:r>
          </w:p>
          <w:p w:rsidR="0051267C" w:rsidRPr="0051267C" w:rsidRDefault="0051267C" w:rsidP="0051267C">
            <w:pPr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1267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3.Бережнова О.В. Нравственное развитие дошкольников в традициях русской культуры // Образование и общество. - 2001. - № 3.</w:t>
            </w:r>
          </w:p>
          <w:p w:rsidR="0051267C" w:rsidRPr="0051267C" w:rsidRDefault="0051267C" w:rsidP="00512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4.Р.М.Чумичева « Ценностно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-смысловое развитие дошкольников»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6.Знакомство с содержанием журнала «Музыкальный руководитель»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widowControl w:val="0"/>
              <w:autoSpaceDE w:val="0"/>
              <w:ind w:firstLine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51267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51267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Основы православной культуры : </w:t>
            </w:r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учебная программа / Курск</w:t>
            </w:r>
            <w:proofErr w:type="gramStart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gram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gram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</w:t>
            </w:r>
            <w:proofErr w:type="spell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ун-т </w:t>
            </w:r>
            <w:r w:rsidRPr="0051267C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–</w:t>
            </w: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Курск,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2010. – 92 с.  </w:t>
            </w:r>
          </w:p>
          <w:p w:rsidR="0051267C" w:rsidRPr="0051267C" w:rsidRDefault="0051267C" w:rsidP="0051267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1267C" w:rsidRPr="0051267C" w:rsidRDefault="0051267C" w:rsidP="0051267C">
            <w:pPr>
              <w:widowControl w:val="0"/>
              <w:tabs>
                <w:tab w:val="left" w:pos="2127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Научный </w:t>
            </w: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51267C" w:rsidRPr="0051267C" w:rsidRDefault="0051267C" w:rsidP="0051267C">
            <w:pPr>
              <w:widowControl w:val="0"/>
              <w:tabs>
                <w:tab w:val="left" w:pos="2127"/>
              </w:tabs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руководитель – В.М. Меньшиков,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</w:t>
            </w:r>
          </w:p>
          <w:p w:rsidR="0051267C" w:rsidRPr="0051267C" w:rsidRDefault="0051267C" w:rsidP="0051267C">
            <w:pPr>
              <w:widowControl w:val="0"/>
              <w:tabs>
                <w:tab w:val="left" w:pos="2835"/>
              </w:tabs>
              <w:autoSpaceDE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267C" w:rsidRPr="0051267C" w:rsidRDefault="0051267C" w:rsidP="0051267C">
            <w:pPr>
              <w:widowControl w:val="0"/>
              <w:tabs>
                <w:tab w:val="left" w:pos="1843"/>
                <w:tab w:val="left" w:pos="2127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Авторы: </w:t>
            </w: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Л.П. Гладких,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протоиерей Валентин </w:t>
            </w:r>
            <w:proofErr w:type="spellStart"/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Гребеньков</w:t>
            </w:r>
            <w:proofErr w:type="spellEnd"/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преподаватель,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архимандрит Зиновий (А.А. Корзинкин), 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доцент,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  <w:tab w:val="left" w:pos="4962"/>
              </w:tabs>
              <w:autoSpaceDE w:val="0"/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В.М. Меньшиков,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доктор педагогических наук,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  <w:tab w:val="left" w:pos="4962"/>
              </w:tabs>
              <w:autoSpaceDE w:val="0"/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</w:p>
          <w:p w:rsidR="0051267C" w:rsidRPr="0051267C" w:rsidRDefault="0051267C" w:rsidP="0051267C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С.Э. </w:t>
            </w:r>
            <w:proofErr w:type="spellStart"/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Наперстникова</w:t>
            </w:r>
            <w:proofErr w:type="spellEnd"/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  <w:p w:rsidR="0051267C" w:rsidRPr="0051267C" w:rsidRDefault="0051267C" w:rsidP="00512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 подбор материала для проведения консультаций, открытых занятий, праздников, мастер-классов. Разработка наглядного материала. Подготовка материала для анкетирования.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«Задачи музыкального воспитания»</w:t>
            </w: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«Нравственно патриотическое воспитание  детей 5-7 лет»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«Пойте вместе с детьми донские песни»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Мастер-классы для родителе</w:t>
            </w:r>
            <w:proofErr w:type="gram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B4E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="005B4EE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5B4E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Наглядная пропаганда: статьи, советы ре</w:t>
            </w:r>
            <w:r w:rsidR="005B4EE4">
              <w:rPr>
                <w:rFonts w:ascii="Times New Roman" w:hAnsi="Times New Roman" w:cs="Times New Roman"/>
                <w:sz w:val="24"/>
                <w:szCs w:val="24"/>
              </w:rPr>
              <w:t>комендации в буклетах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Сентябрь 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ПЕДАГОГАМИ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 подбор материала для проведения консультаций, инструктивных занятий, праздников. Разработка наглядного материала.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 рекомендации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Функции и обязанности воспитателя на музыкальном занятии» (рекомендации начинающим воспитателям)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«Цели и задачи музыкального воспитания дошкольников»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рекомендации по изготовлению музыкальных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Инструктивные занятия с воспитателями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Разучивание музыкально-поэтического репертуара</w:t>
            </w: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Распределение и разучивание ролей к фольклорным праздникам и праздничным мероприятиям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Анализ праздников и развлечений</w:t>
            </w: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B4EE4" w:rsidP="0051267C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интерактивной игровой картотеки по данной тематике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ДЕТЬМИ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и подбор материала для проведения занятий, праздников, развлечений. Разработка наглядного и дидактического материала. Изучение диагностического инструментария.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Проведение музыкальных занятий во всех группах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 и развлечений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Проведение фольклорных занятий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Родники Дона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» по духовно-нравственному воспитанию. 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Проведение развлечения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по программе М.А.Васильевой, В.В.Гербовой  «Программа воспитания и обучения в детском саду»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фольклорного кружка 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Донские казачата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» с пластическими зарисовками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«Золотая осень на Дону»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«Покрова»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Подготовка детей к выступлениям вне детского сада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 ноябрь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Начало и конец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ИЗУЧЕНИЕ ОПЫТА ДРУГИХ ПЕДАГОГОВ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семинаров  других </w:t>
            </w:r>
            <w:proofErr w:type="spell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Участие в работе РМО по музыкальному воспитанию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музыкальных занятий  и праздников музыкальных руководителей  </w:t>
            </w:r>
            <w:proofErr w:type="spell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д\садов</w:t>
            </w:r>
            <w:proofErr w:type="spellEnd"/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widowControl w:val="0"/>
              <w:autoSpaceDE w:val="0"/>
              <w:ind w:firstLine="5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Основы православной культуры : </w:t>
            </w:r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учебная программа / Курск</w:t>
            </w:r>
            <w:proofErr w:type="gramStart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  <w:proofErr w:type="gram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</w:t>
            </w:r>
            <w:proofErr w:type="gram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</w:t>
            </w:r>
            <w:proofErr w:type="spellEnd"/>
            <w:r w:rsidRPr="005126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ун-т </w:t>
            </w:r>
            <w:r w:rsidRPr="0051267C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–</w:t>
            </w: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267C">
              <w:rPr>
                <w:rFonts w:ascii="Times New Roman" w:hAnsi="Times New Roman" w:cs="Times New Roman"/>
                <w:bCs/>
                <w:sz w:val="24"/>
                <w:szCs w:val="24"/>
              </w:rPr>
              <w:t>Курск</w:t>
            </w: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2010. – 92 с.  </w:t>
            </w:r>
          </w:p>
          <w:p w:rsidR="0051267C" w:rsidRPr="0051267C" w:rsidRDefault="0051267C" w:rsidP="0051267C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1267C" w:rsidRPr="0051267C" w:rsidRDefault="0051267C" w:rsidP="005B4EE4">
            <w:pPr>
              <w:widowControl w:val="0"/>
              <w:tabs>
                <w:tab w:val="left" w:pos="2127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Научный </w:t>
            </w: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51267C" w:rsidRPr="0051267C" w:rsidRDefault="0051267C" w:rsidP="005B4EE4">
            <w:pPr>
              <w:widowControl w:val="0"/>
              <w:tabs>
                <w:tab w:val="left" w:pos="2127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– В.М. Меньшиков,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</w:t>
            </w:r>
          </w:p>
          <w:p w:rsidR="0051267C" w:rsidRPr="0051267C" w:rsidRDefault="0051267C" w:rsidP="005B4EE4">
            <w:pPr>
              <w:widowControl w:val="0"/>
              <w:tabs>
                <w:tab w:val="left" w:pos="2835"/>
              </w:tabs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1267C" w:rsidRPr="0051267C" w:rsidRDefault="0051267C" w:rsidP="005B4EE4">
            <w:pPr>
              <w:widowControl w:val="0"/>
              <w:tabs>
                <w:tab w:val="left" w:pos="1843"/>
                <w:tab w:val="left" w:pos="2127"/>
              </w:tabs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Авторы: </w:t>
            </w: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Л.П. Гладких,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протоиерей Валентин </w:t>
            </w:r>
            <w:proofErr w:type="spellStart"/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Гребеньков</w:t>
            </w:r>
            <w:proofErr w:type="spellEnd"/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преподаватель,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архимандрит Зиновий (А.А. Корзинкин), 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кандидат педагогических наук, доцент,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  <w:tab w:val="left" w:pos="4962"/>
              </w:tabs>
              <w:autoSpaceDE w:val="0"/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В.М. Меньшиков,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доктор педагогических наук,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  <w:tab w:val="left" w:pos="4962"/>
              </w:tabs>
              <w:autoSpaceDE w:val="0"/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</w:t>
            </w:r>
          </w:p>
          <w:p w:rsidR="0051267C" w:rsidRPr="0051267C" w:rsidRDefault="0051267C" w:rsidP="005B4EE4">
            <w:pPr>
              <w:widowControl w:val="0"/>
              <w:tabs>
                <w:tab w:val="left" w:pos="4254"/>
              </w:tabs>
              <w:autoSpaceDE w:val="0"/>
              <w:ind w:left="2127"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С.Э. </w:t>
            </w:r>
            <w:proofErr w:type="spellStart"/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Наперстникова</w:t>
            </w:r>
            <w:proofErr w:type="spellEnd"/>
            <w:r w:rsidRPr="005126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 учитель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ВЫСТУПЛЕНИЯ НА ПЕДСОВЕТАХ, СОБРАНИЯХ, СЕМИНАРАХ, МЕТОДОБЪЕДИНЕНИЯХ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Изучение, подбор материала, анализ педагогической деятельности.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по музыкальному воспитанию за год 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диагностики 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Анализы праздников, развлечений, открытых  мероприятий. 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1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АВТОРСКИЕ РАЗРАБОТКИ, МУЗЫКАЛЬНО-ПОЭТИЧЕСКИЕ СОЧИНЕНИЯ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Разработка  праздников и развлечений на учебный год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836773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Разработка доклада к  семинару «</w:t>
            </w:r>
            <w:r w:rsidR="00836773">
              <w:rPr>
                <w:rFonts w:ascii="Times New Roman" w:hAnsi="Times New Roman" w:cs="Times New Roman"/>
                <w:sz w:val="24"/>
                <w:szCs w:val="24"/>
              </w:rPr>
              <w:t>ИКТ в работе музыкального руководителя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Разработка сценария праздника  в подготовительной группе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Родники Дона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Разработка цикла музыкальных занятий по программе А.И.Бурениной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 w:rsidR="00290AB9">
              <w:rPr>
                <w:rFonts w:ascii="Times New Roman" w:hAnsi="Times New Roman" w:cs="Times New Roman"/>
                <w:sz w:val="24"/>
                <w:szCs w:val="24"/>
              </w:rPr>
              <w:t>тка  фольклорных музыкальных занятий «</w:t>
            </w:r>
            <w:proofErr w:type="spellStart"/>
            <w:r w:rsidR="00290AB9">
              <w:rPr>
                <w:rFonts w:ascii="Times New Roman" w:hAnsi="Times New Roman" w:cs="Times New Roman"/>
                <w:sz w:val="24"/>
                <w:szCs w:val="24"/>
              </w:rPr>
              <w:t>Шермиции</w:t>
            </w:r>
            <w:proofErr w:type="spellEnd"/>
            <w:r w:rsidR="00290AB9">
              <w:rPr>
                <w:rFonts w:ascii="Times New Roman" w:hAnsi="Times New Roman" w:cs="Times New Roman"/>
                <w:sz w:val="24"/>
                <w:szCs w:val="24"/>
              </w:rPr>
              <w:t xml:space="preserve"> на Дону», «Посвящение в казачата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» для старшей и подготовительной  группы </w:t>
            </w: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2682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ИЗГОТОВЛЕНИЕ ПОСОБИЙ, АТРИБУТОВ, МУЗЫКАЛЬНО </w:t>
            </w:r>
            <w:proofErr w:type="gramStart"/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-Д</w:t>
            </w:r>
            <w:proofErr w:type="gramEnd"/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ИДАКТИЧЕСКИХ ИГР, ОФОРМЛЕНИЕ ЗАЛА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Изготовление музыкально-дидактических игр по теме самообразования.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290A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нтерактивных 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пособий для проведения музыкальных занятий.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атрибутов, шапочек, декораций для кукольного театра, оформление музыкального зала.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Изготовление казачьего уголка «Старинный экспонат дня»</w:t>
            </w: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1621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67C" w:rsidRPr="0051267C" w:rsidRDefault="0051267C" w:rsidP="005126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Подготовить к публикации сценарии авторских праздников и музыкально – поэтические соч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инения, методические разработки</w:t>
            </w:r>
            <w:r w:rsidR="00290AB9">
              <w:rPr>
                <w:rFonts w:ascii="Times New Roman" w:hAnsi="Times New Roman" w:cs="Times New Roman"/>
                <w:sz w:val="24"/>
                <w:szCs w:val="24"/>
              </w:rPr>
              <w:t>, сборник казачьих игр</w:t>
            </w: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67C" w:rsidRPr="0051267C" w:rsidTr="002028C8">
        <w:trPr>
          <w:cantSplit/>
          <w:trHeight w:val="2034"/>
        </w:trPr>
        <w:tc>
          <w:tcPr>
            <w:tcW w:w="1494" w:type="dxa"/>
            <w:textDirection w:val="btLr"/>
          </w:tcPr>
          <w:p w:rsidR="0051267C" w:rsidRPr="0051267C" w:rsidRDefault="0051267C" w:rsidP="005126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6269" w:type="dxa"/>
          </w:tcPr>
          <w:p w:rsidR="0051267C" w:rsidRPr="0051267C" w:rsidRDefault="0051267C" w:rsidP="005126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семинаров других </w:t>
            </w:r>
            <w:proofErr w:type="spell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Участие в работе РМО  по музыкальному воспитанию.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других педагогов.</w:t>
            </w:r>
          </w:p>
          <w:p w:rsidR="0051267C" w:rsidRPr="0051267C" w:rsidRDefault="0051267C" w:rsidP="0051267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sz w:val="24"/>
                <w:szCs w:val="24"/>
              </w:rPr>
              <w:t>Изучение и анализ методической и нотной литературы.</w:t>
            </w:r>
          </w:p>
        </w:tc>
        <w:tc>
          <w:tcPr>
            <w:tcW w:w="1559" w:type="dxa"/>
          </w:tcPr>
          <w:p w:rsidR="0051267C" w:rsidRPr="0051267C" w:rsidRDefault="0051267C" w:rsidP="00512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67C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учебного года</w:t>
            </w:r>
          </w:p>
          <w:p w:rsidR="0051267C" w:rsidRPr="0051267C" w:rsidRDefault="0051267C" w:rsidP="00512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267C" w:rsidRPr="0051267C" w:rsidRDefault="0051267C" w:rsidP="0051267C">
      <w:pPr>
        <w:spacing w:line="240" w:lineRule="auto"/>
        <w:ind w:left="-426" w:firstLine="426"/>
        <w:rPr>
          <w:rFonts w:ascii="Times New Roman" w:hAnsi="Times New Roman" w:cs="Times New Roman"/>
          <w:sz w:val="24"/>
          <w:szCs w:val="24"/>
        </w:rPr>
      </w:pPr>
    </w:p>
    <w:p w:rsidR="0021164B" w:rsidRPr="0051267C" w:rsidRDefault="0021164B" w:rsidP="005126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1164B" w:rsidRPr="0051267C" w:rsidSect="00211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5BE"/>
    <w:multiLevelType w:val="hybridMultilevel"/>
    <w:tmpl w:val="ED2415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2E72B2"/>
    <w:multiLevelType w:val="hybridMultilevel"/>
    <w:tmpl w:val="36DE3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E525D"/>
    <w:multiLevelType w:val="hybridMultilevel"/>
    <w:tmpl w:val="181C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33CA1"/>
    <w:multiLevelType w:val="hybridMultilevel"/>
    <w:tmpl w:val="61265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1B5BF3"/>
    <w:multiLevelType w:val="hybridMultilevel"/>
    <w:tmpl w:val="77A2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57F4F"/>
    <w:multiLevelType w:val="hybridMultilevel"/>
    <w:tmpl w:val="EEB67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916CC5"/>
    <w:multiLevelType w:val="hybridMultilevel"/>
    <w:tmpl w:val="0C021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51362D"/>
    <w:multiLevelType w:val="hybridMultilevel"/>
    <w:tmpl w:val="35FA0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581B4F"/>
    <w:multiLevelType w:val="hybridMultilevel"/>
    <w:tmpl w:val="54CC8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97466"/>
    <w:multiLevelType w:val="hybridMultilevel"/>
    <w:tmpl w:val="97645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E3879"/>
    <w:multiLevelType w:val="hybridMultilevel"/>
    <w:tmpl w:val="00704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8341E"/>
    <w:multiLevelType w:val="hybridMultilevel"/>
    <w:tmpl w:val="443C27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9A4B9E"/>
    <w:multiLevelType w:val="hybridMultilevel"/>
    <w:tmpl w:val="564289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441BD3"/>
    <w:multiLevelType w:val="hybridMultilevel"/>
    <w:tmpl w:val="8CAC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A6CEE"/>
    <w:multiLevelType w:val="hybridMultilevel"/>
    <w:tmpl w:val="83666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8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1267C"/>
    <w:rsid w:val="00091FB2"/>
    <w:rsid w:val="0021164B"/>
    <w:rsid w:val="00290AB9"/>
    <w:rsid w:val="003D10EA"/>
    <w:rsid w:val="0051267C"/>
    <w:rsid w:val="005B4EE4"/>
    <w:rsid w:val="005E4B02"/>
    <w:rsid w:val="00836773"/>
    <w:rsid w:val="009644FE"/>
    <w:rsid w:val="00994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267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126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126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4</cp:revision>
  <dcterms:created xsi:type="dcterms:W3CDTF">2020-10-01T09:57:00Z</dcterms:created>
  <dcterms:modified xsi:type="dcterms:W3CDTF">2021-11-26T04:33:00Z</dcterms:modified>
</cp:coreProperties>
</file>